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E2" w:rsidRPr="003168E8" w:rsidRDefault="00D67CE2" w:rsidP="00D67CE2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z w:val="28"/>
          <w:szCs w:val="28"/>
        </w:rPr>
        <w:t>УТВЕРЖДЕН</w:t>
      </w:r>
      <w:r w:rsidR="00617317">
        <w:rPr>
          <w:sz w:val="28"/>
          <w:szCs w:val="28"/>
        </w:rPr>
        <w:t>О</w:t>
      </w:r>
    </w:p>
    <w:p w:rsidR="00D67CE2" w:rsidRPr="003168E8" w:rsidRDefault="00D67CE2" w:rsidP="00D67CE2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pacing w:val="-3"/>
          <w:sz w:val="28"/>
          <w:szCs w:val="28"/>
        </w:rPr>
        <w:t>приказом АУ РМЭ УГЭПД</w:t>
      </w:r>
    </w:p>
    <w:p w:rsidR="00D67CE2" w:rsidRPr="003168E8" w:rsidRDefault="00D67CE2" w:rsidP="00D67CE2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z w:val="28"/>
          <w:szCs w:val="28"/>
        </w:rPr>
        <w:t>от 1</w:t>
      </w:r>
      <w:r w:rsidR="0062162B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2014</w:t>
      </w:r>
      <w:r w:rsidRPr="003168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</w:t>
      </w:r>
      <w:r w:rsidR="0062162B">
        <w:rPr>
          <w:sz w:val="28"/>
          <w:szCs w:val="28"/>
        </w:rPr>
        <w:t>1</w:t>
      </w:r>
      <w:r>
        <w:rPr>
          <w:sz w:val="28"/>
          <w:szCs w:val="28"/>
        </w:rPr>
        <w:t>-0</w:t>
      </w:r>
      <w:r w:rsidR="0062162B">
        <w:rPr>
          <w:sz w:val="28"/>
          <w:szCs w:val="28"/>
        </w:rPr>
        <w:t>4</w:t>
      </w:r>
      <w:r w:rsidR="001A1FE0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A1F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2162B">
        <w:rPr>
          <w:sz w:val="28"/>
          <w:szCs w:val="28"/>
        </w:rPr>
        <w:t>8</w:t>
      </w:r>
    </w:p>
    <w:p w:rsidR="00D67CE2" w:rsidRPr="003168E8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D67CE2" w:rsidRPr="003168E8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D67CE2" w:rsidRPr="003168E8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C75790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pacing w:val="60"/>
          <w:sz w:val="28"/>
          <w:szCs w:val="28"/>
          <w:lang w:eastAsia="en-US"/>
        </w:rPr>
        <w:t xml:space="preserve">ПОЛОЖЕНИЕ </w:t>
      </w:r>
    </w:p>
    <w:p w:rsidR="00D67CE2" w:rsidRPr="003168E8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>
        <w:rPr>
          <w:rFonts w:eastAsia="Calibri"/>
          <w:b/>
          <w:spacing w:val="60"/>
          <w:sz w:val="28"/>
          <w:szCs w:val="28"/>
          <w:lang w:eastAsia="en-US"/>
        </w:rPr>
        <w:t xml:space="preserve">О </w:t>
      </w:r>
      <w:r w:rsidR="004553B4">
        <w:rPr>
          <w:rFonts w:eastAsia="Calibri"/>
          <w:b/>
          <w:spacing w:val="60"/>
          <w:sz w:val="28"/>
          <w:szCs w:val="28"/>
          <w:lang w:eastAsia="en-US"/>
        </w:rPr>
        <w:t>ВЫЯВЛЕНИИ И УРЕГУЛИРОВАНИИ</w:t>
      </w:r>
      <w:r w:rsidR="004553B4">
        <w:rPr>
          <w:rFonts w:eastAsia="Calibri"/>
          <w:b/>
          <w:spacing w:val="60"/>
          <w:sz w:val="28"/>
          <w:szCs w:val="28"/>
          <w:lang w:eastAsia="en-US"/>
        </w:rPr>
        <w:br/>
      </w:r>
      <w:r>
        <w:rPr>
          <w:rFonts w:eastAsia="Calibri"/>
          <w:b/>
          <w:spacing w:val="60"/>
          <w:sz w:val="28"/>
          <w:szCs w:val="28"/>
          <w:lang w:eastAsia="en-US"/>
        </w:rPr>
        <w:t>КОНФЛИКТ</w:t>
      </w:r>
      <w:r w:rsidR="004553B4">
        <w:rPr>
          <w:rFonts w:eastAsia="Calibri"/>
          <w:b/>
          <w:spacing w:val="60"/>
          <w:sz w:val="28"/>
          <w:szCs w:val="28"/>
          <w:lang w:eastAsia="en-US"/>
        </w:rPr>
        <w:t>А</w:t>
      </w:r>
      <w:r>
        <w:rPr>
          <w:rFonts w:eastAsia="Calibri"/>
          <w:b/>
          <w:spacing w:val="60"/>
          <w:sz w:val="28"/>
          <w:szCs w:val="28"/>
          <w:lang w:eastAsia="en-US"/>
        </w:rPr>
        <w:t xml:space="preserve"> ИНТЕРЕСОВ</w:t>
      </w:r>
    </w:p>
    <w:p w:rsidR="00D67CE2" w:rsidRPr="003168E8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pacing w:val="60"/>
          <w:sz w:val="28"/>
          <w:szCs w:val="28"/>
          <w:lang w:eastAsia="en-US"/>
        </w:rPr>
      </w:pPr>
    </w:p>
    <w:bookmarkEnd w:id="0"/>
    <w:p w:rsidR="00D67CE2" w:rsidRPr="003168E8" w:rsidRDefault="004553B4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D67CE2" w:rsidRPr="003168E8">
        <w:rPr>
          <w:rFonts w:eastAsia="Calibri"/>
          <w:b/>
          <w:sz w:val="28"/>
          <w:szCs w:val="28"/>
          <w:lang w:eastAsia="en-US"/>
        </w:rPr>
        <w:t>автономно</w:t>
      </w:r>
      <w:r>
        <w:rPr>
          <w:rFonts w:eastAsia="Calibri"/>
          <w:b/>
          <w:sz w:val="28"/>
          <w:szCs w:val="28"/>
          <w:lang w:eastAsia="en-US"/>
        </w:rPr>
        <w:t>м</w:t>
      </w:r>
      <w:r w:rsidR="00D67CE2" w:rsidRPr="003168E8">
        <w:rPr>
          <w:rFonts w:eastAsia="Calibri"/>
          <w:b/>
          <w:sz w:val="28"/>
          <w:szCs w:val="28"/>
          <w:lang w:eastAsia="en-US"/>
        </w:rPr>
        <w:t xml:space="preserve"> учреждени</w:t>
      </w:r>
      <w:r>
        <w:rPr>
          <w:rFonts w:eastAsia="Calibri"/>
          <w:b/>
          <w:sz w:val="28"/>
          <w:szCs w:val="28"/>
          <w:lang w:eastAsia="en-US"/>
        </w:rPr>
        <w:t>и</w:t>
      </w:r>
      <w:r w:rsidR="00D67CE2" w:rsidRPr="003168E8">
        <w:rPr>
          <w:rFonts w:eastAsia="Calibri"/>
          <w:b/>
          <w:sz w:val="28"/>
          <w:szCs w:val="28"/>
          <w:lang w:eastAsia="en-US"/>
        </w:rPr>
        <w:t xml:space="preserve"> Республики Марий Эл </w:t>
      </w:r>
      <w:r w:rsidR="00D67CE2" w:rsidRPr="003168E8">
        <w:rPr>
          <w:rFonts w:eastAsia="Calibri"/>
          <w:b/>
          <w:sz w:val="28"/>
          <w:szCs w:val="28"/>
          <w:lang w:eastAsia="en-US"/>
        </w:rPr>
        <w:br/>
        <w:t>«Управление государственной экспертизы проектной документации и результатов инженерных изысканий»</w:t>
      </w:r>
    </w:p>
    <w:p w:rsidR="00D67CE2" w:rsidRDefault="00D67CE2" w:rsidP="00D67CE2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D67CE2" w:rsidRPr="003168E8" w:rsidRDefault="00D67CE2" w:rsidP="00D67CE2">
      <w:pPr>
        <w:keepNext/>
        <w:widowControl/>
        <w:suppressAutoHyphens/>
        <w:autoSpaceDE/>
        <w:autoSpaceDN/>
        <w:adjustRightInd/>
        <w:spacing w:before="200" w:after="200"/>
        <w:ind w:left="1107"/>
        <w:jc w:val="center"/>
        <w:outlineLvl w:val="0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val="en-US" w:eastAsia="en-US"/>
        </w:rPr>
        <w:t>I</w:t>
      </w:r>
      <w:r w:rsidRPr="00E04BEC">
        <w:rPr>
          <w:rFonts w:eastAsia="Calibri"/>
          <w:b/>
          <w:bCs/>
          <w:iCs/>
          <w:sz w:val="28"/>
          <w:szCs w:val="28"/>
          <w:lang w:eastAsia="en-US"/>
        </w:rPr>
        <w:t>.</w:t>
      </w:r>
      <w:r>
        <w:rPr>
          <w:rFonts w:eastAsia="Calibri"/>
          <w:b/>
          <w:bCs/>
          <w:iCs/>
          <w:sz w:val="28"/>
          <w:szCs w:val="28"/>
          <w:lang w:val="en-US" w:eastAsia="en-US"/>
        </w:rPr>
        <w:t> </w:t>
      </w:r>
      <w:r>
        <w:rPr>
          <w:rFonts w:eastAsia="Calibri"/>
          <w:b/>
          <w:bCs/>
          <w:iCs/>
          <w:sz w:val="28"/>
          <w:szCs w:val="28"/>
          <w:lang w:eastAsia="en-US"/>
        </w:rPr>
        <w:t>О</w:t>
      </w:r>
      <w:r w:rsidRPr="003168E8">
        <w:rPr>
          <w:rFonts w:eastAsia="Calibri"/>
          <w:b/>
          <w:bCs/>
          <w:iCs/>
          <w:sz w:val="28"/>
          <w:szCs w:val="28"/>
          <w:lang w:eastAsia="en-US"/>
        </w:rPr>
        <w:t>бщие положения</w:t>
      </w:r>
    </w:p>
    <w:p w:rsidR="00D67CE2" w:rsidRPr="00A53825" w:rsidRDefault="00A53825" w:rsidP="00A538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 w:rsidR="00D67CE2" w:rsidRPr="00A53825">
        <w:rPr>
          <w:sz w:val="28"/>
          <w:szCs w:val="28"/>
        </w:rPr>
        <w:t xml:space="preserve">Настоящее Положение разработано в целях регулирования и предотвращения конфликта интересов в деятельности работников </w:t>
      </w:r>
      <w:r>
        <w:rPr>
          <w:sz w:val="28"/>
          <w:szCs w:val="28"/>
        </w:rPr>
        <w:t xml:space="preserve">автономного учреждения Республики Марий Эл «Управление государственной экспертизы проектной документации и результатов инженерных изысканий» </w:t>
      </w:r>
      <w:r w:rsidR="00D67CE2" w:rsidRPr="00A53825">
        <w:rPr>
          <w:sz w:val="28"/>
          <w:szCs w:val="28"/>
        </w:rPr>
        <w:t xml:space="preserve">(далее – работник), а также возможных негативных последствий конфликта для </w:t>
      </w:r>
      <w:r w:rsidR="00EA71B6">
        <w:rPr>
          <w:sz w:val="28"/>
          <w:szCs w:val="28"/>
        </w:rPr>
        <w:t>автономного учреждения Республики Марий Эл «Управление государственной экспертизы проектной документации и результатов инженерных изысканий»</w:t>
      </w:r>
      <w:r w:rsidR="00D24D40">
        <w:rPr>
          <w:sz w:val="28"/>
          <w:szCs w:val="28"/>
        </w:rPr>
        <w:br/>
      </w:r>
      <w:r w:rsidR="00EA71B6">
        <w:rPr>
          <w:sz w:val="28"/>
          <w:szCs w:val="28"/>
        </w:rPr>
        <w:t>(далее – у</w:t>
      </w:r>
      <w:r w:rsidR="00D67CE2" w:rsidRPr="00A53825">
        <w:rPr>
          <w:sz w:val="28"/>
          <w:szCs w:val="28"/>
        </w:rPr>
        <w:t>чреждение).</w:t>
      </w:r>
      <w:proofErr w:type="gramEnd"/>
    </w:p>
    <w:p w:rsidR="00D67CE2" w:rsidRDefault="00EA71B6" w:rsidP="00EA71B6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D67CE2">
        <w:rPr>
          <w:rFonts w:ascii="Times New Roman" w:hAnsi="Times New Roman" w:cs="Times New Roman"/>
          <w:sz w:val="28"/>
        </w:rPr>
        <w:t>Действие настоящего Положения распространяется на всех работников</w:t>
      </w:r>
      <w:r w:rsidR="004553B4">
        <w:rPr>
          <w:rFonts w:ascii="Times New Roman" w:hAnsi="Times New Roman" w:cs="Times New Roman"/>
          <w:sz w:val="28"/>
        </w:rPr>
        <w:t xml:space="preserve"> учреждения вне зависимости от занимаемой должности. </w:t>
      </w:r>
    </w:p>
    <w:p w:rsidR="00D67CE2" w:rsidRPr="007F1A2A" w:rsidRDefault="00EA71B6" w:rsidP="00EA71B6">
      <w:pPr>
        <w:pStyle w:val="a8"/>
        <w:spacing w:before="24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Pr="00EA71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</w:t>
      </w:r>
      <w:r w:rsidR="00D67CE2" w:rsidRPr="007F1A2A">
        <w:rPr>
          <w:b/>
          <w:sz w:val="28"/>
          <w:szCs w:val="28"/>
        </w:rPr>
        <w:t>пользуемые понятия и определения</w:t>
      </w:r>
    </w:p>
    <w:p w:rsidR="00D67CE2" w:rsidRPr="007F1A2A" w:rsidRDefault="00396A95" w:rsidP="00EA7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71B6">
        <w:rPr>
          <w:sz w:val="28"/>
          <w:szCs w:val="28"/>
        </w:rPr>
        <w:t>. </w:t>
      </w:r>
      <w:proofErr w:type="gramStart"/>
      <w:r w:rsidR="00D67CE2" w:rsidRPr="007F1A2A">
        <w:rPr>
          <w:sz w:val="28"/>
          <w:szCs w:val="28"/>
        </w:rPr>
        <w:t>Под конфликтом интересов понимается ситуация</w:t>
      </w:r>
      <w:bookmarkStart w:id="1" w:name="sub_1027"/>
      <w:r w:rsidR="00D67CE2" w:rsidRPr="007F1A2A">
        <w:rPr>
          <w:sz w:val="28"/>
          <w:szCs w:val="28"/>
        </w:rPr>
        <w:t xml:space="preserve">, при которой личная заинтересованность (прямая или косвенная) работника </w:t>
      </w:r>
      <w:r w:rsidR="00D24D40">
        <w:rPr>
          <w:sz w:val="28"/>
          <w:szCs w:val="28"/>
        </w:rPr>
        <w:br/>
      </w:r>
      <w:r w:rsidR="00D67CE2" w:rsidRPr="007F1A2A">
        <w:rPr>
          <w:sz w:val="28"/>
          <w:szCs w:val="28"/>
        </w:rPr>
        <w:t xml:space="preserve">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C9194C">
        <w:rPr>
          <w:sz w:val="28"/>
          <w:szCs w:val="28"/>
        </w:rPr>
        <w:t>у</w:t>
      </w:r>
      <w:r w:rsidR="00D67CE2" w:rsidRPr="007F1A2A">
        <w:rPr>
          <w:sz w:val="28"/>
          <w:szCs w:val="28"/>
        </w:rPr>
        <w:t xml:space="preserve">чреждения, способное привести к причинению вреда правам и законным интересам, имуществу и (или) деловой репутации </w:t>
      </w:r>
      <w:r w:rsidR="00C9194C">
        <w:rPr>
          <w:sz w:val="28"/>
          <w:szCs w:val="28"/>
        </w:rPr>
        <w:t>у</w:t>
      </w:r>
      <w:r w:rsidR="00D67CE2" w:rsidRPr="007F1A2A">
        <w:rPr>
          <w:sz w:val="28"/>
          <w:szCs w:val="28"/>
        </w:rPr>
        <w:t>чреждения, работником которой он</w:t>
      </w:r>
      <w:proofErr w:type="gramEnd"/>
      <w:r w:rsidR="00D67CE2" w:rsidRPr="007F1A2A">
        <w:rPr>
          <w:sz w:val="28"/>
          <w:szCs w:val="28"/>
        </w:rPr>
        <w:t xml:space="preserve"> является.</w:t>
      </w:r>
      <w:bookmarkEnd w:id="1"/>
    </w:p>
    <w:p w:rsidR="00D67CE2" w:rsidRPr="007F1A2A" w:rsidRDefault="004553B4" w:rsidP="00C919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194C">
        <w:rPr>
          <w:sz w:val="28"/>
          <w:szCs w:val="28"/>
        </w:rPr>
        <w:t>. </w:t>
      </w:r>
      <w:r w:rsidR="00D67CE2" w:rsidRPr="007F1A2A">
        <w:rPr>
          <w:sz w:val="28"/>
          <w:szCs w:val="28"/>
        </w:rPr>
        <w:t>Личная заинтересованность - заинтересованность работника, связанная с возможностью получения работником 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67CE2" w:rsidRPr="007524C1" w:rsidRDefault="006919D2" w:rsidP="006919D2">
      <w:pPr>
        <w:pStyle w:val="10"/>
        <w:numPr>
          <w:ilvl w:val="0"/>
          <w:numId w:val="0"/>
        </w:numPr>
        <w:ind w:left="1287" w:hanging="180"/>
        <w:rPr>
          <w:b/>
          <w:szCs w:val="28"/>
        </w:rPr>
      </w:pPr>
      <w:r w:rsidRPr="007524C1">
        <w:rPr>
          <w:b/>
          <w:szCs w:val="28"/>
        </w:rPr>
        <w:lastRenderedPageBreak/>
        <w:t>III. </w:t>
      </w:r>
      <w:r w:rsidR="00D67CE2" w:rsidRPr="007524C1">
        <w:rPr>
          <w:b/>
          <w:szCs w:val="28"/>
        </w:rPr>
        <w:t>Принципы управления конфликтом интересов</w:t>
      </w:r>
    </w:p>
    <w:p w:rsidR="00D67CE2" w:rsidRPr="001960E7" w:rsidRDefault="004553B4" w:rsidP="00752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7CE2" w:rsidRPr="001960E7">
        <w:rPr>
          <w:sz w:val="28"/>
          <w:szCs w:val="28"/>
        </w:rPr>
        <w:t>.</w:t>
      </w:r>
      <w:r w:rsidR="007524C1">
        <w:rPr>
          <w:sz w:val="28"/>
          <w:szCs w:val="28"/>
        </w:rPr>
        <w:t> </w:t>
      </w:r>
      <w:r w:rsidR="00D67CE2" w:rsidRPr="001960E7">
        <w:rPr>
          <w:sz w:val="28"/>
          <w:szCs w:val="28"/>
        </w:rPr>
        <w:t>В основу работы по управл</w:t>
      </w:r>
      <w:r w:rsidR="007524C1">
        <w:rPr>
          <w:sz w:val="28"/>
          <w:szCs w:val="28"/>
        </w:rPr>
        <w:t>ению конфликтом интересов в у</w:t>
      </w:r>
      <w:r w:rsidR="00D67CE2" w:rsidRPr="001960E7">
        <w:rPr>
          <w:sz w:val="28"/>
          <w:szCs w:val="28"/>
        </w:rPr>
        <w:t>чреждении положены следующие принципы:</w:t>
      </w:r>
    </w:p>
    <w:p w:rsidR="00D67CE2" w:rsidRDefault="007524C1" w:rsidP="00D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1960E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553B4" w:rsidRPr="001960E7" w:rsidRDefault="004553B4" w:rsidP="00D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D67CE2" w:rsidRPr="001960E7" w:rsidRDefault="007524C1" w:rsidP="00D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1960E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67CE2" w:rsidRPr="001960E7" w:rsidRDefault="007524C1" w:rsidP="00D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1960E7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>у</w:t>
      </w:r>
      <w:r w:rsidR="00D67CE2" w:rsidRPr="001960E7">
        <w:rPr>
          <w:sz w:val="28"/>
          <w:szCs w:val="28"/>
        </w:rPr>
        <w:t>чреждения и работника при урегулировании конфликта интересов;</w:t>
      </w:r>
    </w:p>
    <w:p w:rsidR="00D67CE2" w:rsidRPr="001960E7" w:rsidRDefault="007524C1" w:rsidP="00D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1960E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</w:t>
      </w:r>
      <w:r>
        <w:rPr>
          <w:sz w:val="28"/>
          <w:szCs w:val="28"/>
        </w:rPr>
        <w:t xml:space="preserve"> и урегулирован (предотвращен) у</w:t>
      </w:r>
      <w:r w:rsidR="00D67CE2" w:rsidRPr="001960E7">
        <w:rPr>
          <w:sz w:val="28"/>
          <w:szCs w:val="28"/>
        </w:rPr>
        <w:t>чреждением.</w:t>
      </w:r>
    </w:p>
    <w:p w:rsidR="00D67CE2" w:rsidRPr="00A2280F" w:rsidRDefault="007524C1" w:rsidP="00396A95">
      <w:pPr>
        <w:pStyle w:val="a8"/>
        <w:spacing w:before="240" w:after="240"/>
        <w:ind w:left="0"/>
        <w:jc w:val="center"/>
        <w:outlineLvl w:val="0"/>
        <w:rPr>
          <w:b/>
          <w:bCs/>
          <w:sz w:val="28"/>
          <w:szCs w:val="28"/>
        </w:rPr>
      </w:pPr>
      <w:r w:rsidRPr="00A2280F">
        <w:rPr>
          <w:b/>
          <w:bCs/>
          <w:sz w:val="28"/>
          <w:szCs w:val="28"/>
          <w:lang w:val="en-US"/>
        </w:rPr>
        <w:t>IV</w:t>
      </w:r>
      <w:r w:rsidRPr="00A2280F">
        <w:rPr>
          <w:b/>
          <w:bCs/>
          <w:sz w:val="28"/>
          <w:szCs w:val="28"/>
        </w:rPr>
        <w:t>.</w:t>
      </w:r>
      <w:r w:rsidRPr="00A2280F">
        <w:rPr>
          <w:b/>
          <w:bCs/>
          <w:sz w:val="28"/>
          <w:szCs w:val="28"/>
          <w:lang w:val="en-US"/>
        </w:rPr>
        <w:t> </w:t>
      </w:r>
      <w:r w:rsidR="00D67CE2" w:rsidRPr="00A2280F">
        <w:rPr>
          <w:b/>
          <w:bCs/>
          <w:sz w:val="28"/>
          <w:szCs w:val="28"/>
        </w:rPr>
        <w:t xml:space="preserve">Обязанности работников в связи с раскрытием и </w:t>
      </w:r>
      <w:r w:rsidR="00D67CE2" w:rsidRPr="00A2280F">
        <w:rPr>
          <w:b/>
          <w:sz w:val="28"/>
          <w:szCs w:val="28"/>
        </w:rPr>
        <w:t>урегулированием конфликта интересов</w:t>
      </w:r>
    </w:p>
    <w:p w:rsidR="00D67CE2" w:rsidRPr="00BF74ED" w:rsidRDefault="004553B4" w:rsidP="00177DC7">
      <w:pPr>
        <w:pStyle w:val="a8"/>
        <w:spacing w:before="240"/>
        <w:ind w:left="0" w:firstLine="72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6</w:t>
      </w:r>
      <w:r w:rsidR="00CE0C44">
        <w:rPr>
          <w:bCs/>
          <w:color w:val="26282F"/>
          <w:sz w:val="28"/>
          <w:szCs w:val="28"/>
        </w:rPr>
        <w:t>. </w:t>
      </w:r>
      <w:r w:rsidR="00D67CE2" w:rsidRPr="00BF74ED">
        <w:rPr>
          <w:bCs/>
          <w:color w:val="26282F"/>
          <w:sz w:val="28"/>
          <w:szCs w:val="28"/>
        </w:rPr>
        <w:t>Работник обязан</w:t>
      </w:r>
      <w:r w:rsidR="00D24D40">
        <w:rPr>
          <w:bCs/>
          <w:color w:val="26282F"/>
          <w:sz w:val="28"/>
          <w:szCs w:val="28"/>
        </w:rPr>
        <w:t>:</w:t>
      </w:r>
    </w:p>
    <w:p w:rsidR="00D67CE2" w:rsidRPr="00015DEF" w:rsidRDefault="00D67CE2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F74ED">
        <w:rPr>
          <w:sz w:val="28"/>
          <w:szCs w:val="28"/>
        </w:rPr>
        <w:t>-</w:t>
      </w:r>
      <w:r w:rsidRPr="00BF74ED">
        <w:rPr>
          <w:sz w:val="28"/>
          <w:szCs w:val="28"/>
        </w:rPr>
        <w:tab/>
        <w:t xml:space="preserve">при </w:t>
      </w:r>
      <w:r w:rsidRPr="00015DEF">
        <w:rPr>
          <w:sz w:val="28"/>
          <w:szCs w:val="28"/>
        </w:rPr>
        <w:t>выполне</w:t>
      </w:r>
      <w:r w:rsidRPr="00BF74ED">
        <w:rPr>
          <w:sz w:val="28"/>
          <w:szCs w:val="28"/>
        </w:rPr>
        <w:t xml:space="preserve">нии своих должностных обязанностей </w:t>
      </w:r>
      <w:r w:rsidRPr="00015DEF">
        <w:rPr>
          <w:sz w:val="28"/>
          <w:szCs w:val="28"/>
        </w:rPr>
        <w:t>руководс</w:t>
      </w:r>
      <w:r w:rsidR="00CE0C44">
        <w:rPr>
          <w:sz w:val="28"/>
          <w:szCs w:val="28"/>
        </w:rPr>
        <w:t>твоваться интересами у</w:t>
      </w:r>
      <w:r w:rsidRPr="00BF74ED">
        <w:rPr>
          <w:sz w:val="28"/>
          <w:szCs w:val="28"/>
        </w:rPr>
        <w:t>чреждения</w:t>
      </w:r>
      <w:r w:rsidRPr="00015DEF">
        <w:rPr>
          <w:sz w:val="28"/>
          <w:szCs w:val="28"/>
        </w:rPr>
        <w:t xml:space="preserve"> - без учета своих личных интересов, интерес</w:t>
      </w:r>
      <w:r w:rsidRPr="00BF74ED">
        <w:rPr>
          <w:sz w:val="28"/>
          <w:szCs w:val="28"/>
        </w:rPr>
        <w:t>ов своих родственников и друзей.</w:t>
      </w:r>
    </w:p>
    <w:p w:rsidR="00D67CE2" w:rsidRPr="00015DEF" w:rsidRDefault="00D67CE2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F74ED">
        <w:rPr>
          <w:sz w:val="28"/>
          <w:szCs w:val="28"/>
        </w:rPr>
        <w:t>-</w:t>
      </w:r>
      <w:r w:rsidRPr="00BF74ED">
        <w:rPr>
          <w:sz w:val="28"/>
          <w:szCs w:val="28"/>
        </w:rPr>
        <w:tab/>
        <w:t>и</w:t>
      </w:r>
      <w:r w:rsidRPr="00015DEF">
        <w:rPr>
          <w:sz w:val="28"/>
          <w:szCs w:val="28"/>
        </w:rPr>
        <w:t>збегать (по возможности) ситуаций и обстоятельств, которые могут привести к конфликту интерес</w:t>
      </w:r>
      <w:r w:rsidRPr="00BF74ED">
        <w:rPr>
          <w:sz w:val="28"/>
          <w:szCs w:val="28"/>
        </w:rPr>
        <w:t>ов.</w:t>
      </w:r>
    </w:p>
    <w:p w:rsidR="00D67CE2" w:rsidRPr="00015DEF" w:rsidRDefault="00D67CE2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F74ED">
        <w:rPr>
          <w:sz w:val="28"/>
          <w:szCs w:val="28"/>
        </w:rPr>
        <w:t>-</w:t>
      </w:r>
      <w:r w:rsidRPr="00BF74ED">
        <w:rPr>
          <w:sz w:val="28"/>
          <w:szCs w:val="28"/>
        </w:rPr>
        <w:tab/>
        <w:t>сообщать о возникшем (реальном) или потенциальном</w:t>
      </w:r>
      <w:r w:rsidR="00B70BC7">
        <w:rPr>
          <w:sz w:val="28"/>
          <w:szCs w:val="28"/>
        </w:rPr>
        <w:t xml:space="preserve"> </w:t>
      </w:r>
      <w:hyperlink w:anchor="sub_1027" w:history="1">
        <w:r w:rsidRPr="00BF74ED">
          <w:rPr>
            <w:sz w:val="28"/>
            <w:szCs w:val="28"/>
          </w:rPr>
          <w:t>конфликте интересов</w:t>
        </w:r>
      </w:hyperlink>
      <w:r w:rsidRPr="00015DEF">
        <w:rPr>
          <w:sz w:val="28"/>
          <w:szCs w:val="28"/>
        </w:rPr>
        <w:t>;</w:t>
      </w:r>
    </w:p>
    <w:p w:rsidR="00D67CE2" w:rsidRPr="00015DEF" w:rsidRDefault="00D67CE2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F74ED">
        <w:rPr>
          <w:sz w:val="28"/>
          <w:szCs w:val="28"/>
        </w:rPr>
        <w:t>-</w:t>
      </w:r>
      <w:r w:rsidRPr="00BF74ED">
        <w:rPr>
          <w:sz w:val="28"/>
          <w:szCs w:val="28"/>
        </w:rPr>
        <w:tab/>
      </w:r>
      <w:r w:rsidRPr="00015DEF">
        <w:rPr>
          <w:sz w:val="28"/>
          <w:szCs w:val="28"/>
        </w:rPr>
        <w:t>содействовать урегулированию возникшего конфликта интересов.</w:t>
      </w:r>
    </w:p>
    <w:p w:rsidR="00396A95" w:rsidRDefault="003A2458" w:rsidP="00396A95">
      <w:pPr>
        <w:pStyle w:val="a8"/>
        <w:spacing w:before="108" w:after="240"/>
        <w:ind w:left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V</w:t>
      </w:r>
      <w:r w:rsidRPr="003A2458">
        <w:rPr>
          <w:b/>
          <w:bCs/>
          <w:color w:val="26282F"/>
          <w:sz w:val="28"/>
          <w:szCs w:val="28"/>
        </w:rPr>
        <w:t>.</w:t>
      </w:r>
      <w:r>
        <w:rPr>
          <w:b/>
          <w:bCs/>
          <w:color w:val="26282F"/>
          <w:sz w:val="28"/>
          <w:szCs w:val="28"/>
          <w:lang w:val="en-US"/>
        </w:rPr>
        <w:t> </w:t>
      </w:r>
      <w:r w:rsidR="00396A95">
        <w:rPr>
          <w:b/>
          <w:bCs/>
          <w:color w:val="26282F"/>
          <w:sz w:val="28"/>
          <w:szCs w:val="28"/>
        </w:rPr>
        <w:t xml:space="preserve">Ограничения, налагаемые на </w:t>
      </w:r>
      <w:r w:rsidR="008A2DAD">
        <w:rPr>
          <w:b/>
          <w:bCs/>
          <w:color w:val="26282F"/>
          <w:sz w:val="28"/>
          <w:szCs w:val="28"/>
        </w:rPr>
        <w:t>работников</w:t>
      </w:r>
      <w:r w:rsidR="00396A95">
        <w:rPr>
          <w:b/>
          <w:bCs/>
          <w:color w:val="26282F"/>
          <w:sz w:val="28"/>
          <w:szCs w:val="28"/>
        </w:rPr>
        <w:t xml:space="preserve"> учреждения</w:t>
      </w:r>
      <w:r w:rsidR="008A2DAD">
        <w:rPr>
          <w:b/>
          <w:bCs/>
          <w:color w:val="26282F"/>
          <w:sz w:val="28"/>
          <w:szCs w:val="28"/>
        </w:rPr>
        <w:t>, непосредственно участвующих в проведени</w:t>
      </w:r>
      <w:r w:rsidR="00294F40">
        <w:rPr>
          <w:b/>
          <w:bCs/>
          <w:color w:val="26282F"/>
          <w:sz w:val="28"/>
          <w:szCs w:val="28"/>
        </w:rPr>
        <w:t>и</w:t>
      </w:r>
      <w:r w:rsidR="008A2DAD">
        <w:rPr>
          <w:b/>
          <w:bCs/>
          <w:color w:val="26282F"/>
          <w:sz w:val="28"/>
          <w:szCs w:val="28"/>
        </w:rPr>
        <w:t xml:space="preserve"> экспертизы</w:t>
      </w:r>
      <w:r w:rsidR="004553B4">
        <w:rPr>
          <w:b/>
          <w:bCs/>
          <w:color w:val="26282F"/>
          <w:sz w:val="28"/>
          <w:szCs w:val="28"/>
        </w:rPr>
        <w:t xml:space="preserve"> проектной документации и (или) результатов инженерных изысканий</w:t>
      </w:r>
    </w:p>
    <w:p w:rsidR="00396A95" w:rsidRDefault="00396A95" w:rsidP="00396A95">
      <w:pPr>
        <w:pStyle w:val="a8"/>
        <w:ind w:left="0"/>
        <w:jc w:val="both"/>
        <w:outlineLvl w:val="0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ab/>
      </w:r>
      <w:r w:rsidR="004553B4" w:rsidRPr="00B70BC7">
        <w:rPr>
          <w:bCs/>
          <w:color w:val="26282F"/>
          <w:sz w:val="28"/>
          <w:szCs w:val="28"/>
        </w:rPr>
        <w:t>7</w:t>
      </w:r>
      <w:r w:rsidRPr="00B70BC7">
        <w:rPr>
          <w:bCs/>
          <w:color w:val="26282F"/>
          <w:sz w:val="28"/>
          <w:szCs w:val="28"/>
        </w:rPr>
        <w:t>.</w:t>
      </w:r>
      <w:r w:rsidRPr="00396A95">
        <w:rPr>
          <w:bCs/>
          <w:color w:val="26282F"/>
          <w:sz w:val="28"/>
          <w:szCs w:val="28"/>
        </w:rPr>
        <w:t> </w:t>
      </w:r>
      <w:r>
        <w:rPr>
          <w:bCs/>
          <w:color w:val="26282F"/>
          <w:sz w:val="28"/>
          <w:szCs w:val="28"/>
        </w:rPr>
        <w:t xml:space="preserve">В целях предотвращения возникновения (появления) условий (ситуаций), при которых всегда возникает конфликт интересов </w:t>
      </w:r>
      <w:r w:rsidR="008A2DAD">
        <w:rPr>
          <w:bCs/>
          <w:color w:val="26282F"/>
          <w:sz w:val="28"/>
          <w:szCs w:val="28"/>
        </w:rPr>
        <w:t xml:space="preserve">работников </w:t>
      </w:r>
      <w:r>
        <w:rPr>
          <w:bCs/>
          <w:color w:val="26282F"/>
          <w:sz w:val="28"/>
          <w:szCs w:val="28"/>
        </w:rPr>
        <w:t xml:space="preserve">учреждения, </w:t>
      </w:r>
      <w:r w:rsidR="004553B4">
        <w:rPr>
          <w:bCs/>
          <w:color w:val="26282F"/>
          <w:sz w:val="28"/>
          <w:szCs w:val="28"/>
        </w:rPr>
        <w:t xml:space="preserve">непосредственно участвующих в проведении экспертизы, </w:t>
      </w:r>
      <w:r>
        <w:rPr>
          <w:bCs/>
          <w:color w:val="26282F"/>
          <w:sz w:val="28"/>
          <w:szCs w:val="28"/>
        </w:rPr>
        <w:t xml:space="preserve">устанавливаются ограничения на </w:t>
      </w:r>
      <w:r w:rsidR="004553B4">
        <w:rPr>
          <w:bCs/>
          <w:color w:val="26282F"/>
          <w:sz w:val="28"/>
          <w:szCs w:val="28"/>
        </w:rPr>
        <w:t>указанных лиц</w:t>
      </w:r>
      <w:r>
        <w:rPr>
          <w:bCs/>
          <w:color w:val="26282F"/>
          <w:sz w:val="28"/>
          <w:szCs w:val="28"/>
        </w:rPr>
        <w:t>:</w:t>
      </w:r>
    </w:p>
    <w:p w:rsidR="00396A95" w:rsidRDefault="00396A95" w:rsidP="00396A95">
      <w:pPr>
        <w:widowControl/>
        <w:ind w:firstLine="54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ab/>
        <w:t xml:space="preserve">запрет </w:t>
      </w:r>
      <w:r>
        <w:rPr>
          <w:sz w:val="28"/>
          <w:szCs w:val="28"/>
        </w:rPr>
        <w:t xml:space="preserve">участвовать в проведении экспертизы </w:t>
      </w:r>
      <w:r w:rsidR="008A2DAD">
        <w:rPr>
          <w:sz w:val="28"/>
          <w:szCs w:val="28"/>
        </w:rPr>
        <w:t>проектной документации и (или) результатов инженерных изысканий</w:t>
      </w:r>
      <w:r w:rsidR="00B7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личной заинтересованности в результатах такой экспертизы,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в подготовке проектной документации и (или) выполнении инженерных изысканий участвовали </w:t>
      </w:r>
      <w:r w:rsidR="00D24D40">
        <w:rPr>
          <w:sz w:val="28"/>
          <w:szCs w:val="28"/>
        </w:rPr>
        <w:t>указанные лица</w:t>
      </w:r>
      <w:r>
        <w:rPr>
          <w:sz w:val="28"/>
          <w:szCs w:val="28"/>
        </w:rPr>
        <w:t xml:space="preserve"> лично или </w:t>
      </w:r>
      <w:r w:rsidR="004553B4">
        <w:rPr>
          <w:sz w:val="28"/>
          <w:szCs w:val="28"/>
        </w:rPr>
        <w:t>его</w:t>
      </w:r>
      <w:r>
        <w:rPr>
          <w:sz w:val="28"/>
          <w:szCs w:val="28"/>
        </w:rPr>
        <w:t xml:space="preserve"> близкие родственники (родители, дети, усыновители, усыновленные, родные братья и родные сестры, дедушка, бабушка, внуки), супруг.</w:t>
      </w:r>
    </w:p>
    <w:p w:rsidR="003416E0" w:rsidRDefault="003416E0" w:rsidP="00396A95">
      <w:pPr>
        <w:widowControl/>
        <w:ind w:firstLine="540"/>
        <w:jc w:val="both"/>
        <w:rPr>
          <w:sz w:val="28"/>
          <w:szCs w:val="28"/>
        </w:rPr>
      </w:pPr>
    </w:p>
    <w:p w:rsidR="003416E0" w:rsidRDefault="003416E0" w:rsidP="00396A95">
      <w:pPr>
        <w:widowControl/>
        <w:ind w:firstLine="540"/>
        <w:jc w:val="both"/>
        <w:rPr>
          <w:sz w:val="28"/>
          <w:szCs w:val="28"/>
        </w:rPr>
      </w:pPr>
    </w:p>
    <w:p w:rsidR="00D67CE2" w:rsidRPr="00B86965" w:rsidRDefault="00D24D40" w:rsidP="00D67CE2">
      <w:pPr>
        <w:pStyle w:val="a8"/>
        <w:spacing w:before="108" w:after="108"/>
        <w:ind w:left="0"/>
        <w:jc w:val="center"/>
        <w:outlineLvl w:val="0"/>
        <w:rPr>
          <w:b/>
          <w:bCs/>
          <w:sz w:val="28"/>
          <w:szCs w:val="28"/>
        </w:rPr>
      </w:pPr>
      <w:r w:rsidRPr="00B86965">
        <w:rPr>
          <w:b/>
          <w:bCs/>
          <w:sz w:val="28"/>
          <w:szCs w:val="28"/>
          <w:lang w:val="en-US"/>
        </w:rPr>
        <w:lastRenderedPageBreak/>
        <w:t>VI</w:t>
      </w:r>
      <w:r w:rsidRPr="00B86965">
        <w:rPr>
          <w:b/>
          <w:bCs/>
          <w:sz w:val="28"/>
          <w:szCs w:val="28"/>
        </w:rPr>
        <w:t>. </w:t>
      </w:r>
      <w:r w:rsidR="00D67CE2" w:rsidRPr="00B86965">
        <w:rPr>
          <w:b/>
          <w:bCs/>
          <w:sz w:val="28"/>
          <w:szCs w:val="28"/>
        </w:rPr>
        <w:t xml:space="preserve">Порядок раскрытия конфликта интересов работником </w:t>
      </w:r>
      <w:r w:rsidR="003A2458" w:rsidRPr="00B86965">
        <w:rPr>
          <w:b/>
          <w:bCs/>
          <w:sz w:val="28"/>
          <w:szCs w:val="28"/>
        </w:rPr>
        <w:t>учреждения</w:t>
      </w:r>
      <w:r w:rsidR="00D67CE2" w:rsidRPr="00B86965">
        <w:rPr>
          <w:b/>
          <w:bCs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0E5FFC" w:rsidRPr="000E5FFC" w:rsidRDefault="00D24D40" w:rsidP="00E12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7CE2" w:rsidRPr="00E12072">
        <w:rPr>
          <w:sz w:val="28"/>
          <w:szCs w:val="28"/>
        </w:rPr>
        <w:t>.</w:t>
      </w:r>
      <w:r w:rsidR="003A2458" w:rsidRPr="00E12072">
        <w:rPr>
          <w:sz w:val="28"/>
          <w:szCs w:val="28"/>
        </w:rPr>
        <w:t> </w:t>
      </w:r>
      <w:r w:rsidR="000E5FFC" w:rsidRPr="000E5FFC">
        <w:rPr>
          <w:sz w:val="28"/>
          <w:szCs w:val="28"/>
        </w:rPr>
        <w:t xml:space="preserve">В учреждении предусматривается конфиденциальное рассмотрение представленных сведений и урегулирования конфликта интересов. </w:t>
      </w:r>
    </w:p>
    <w:p w:rsidR="00D67CE2" w:rsidRPr="00D0688C" w:rsidRDefault="00D24D40" w:rsidP="005C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67CE2" w:rsidRPr="00D0688C">
        <w:rPr>
          <w:sz w:val="28"/>
          <w:szCs w:val="28"/>
        </w:rPr>
        <w:t>Рассмотрение представленных сведений о возникновении ситуации конфликта интересов и его урегулирование</w:t>
      </w:r>
      <w:r w:rsidR="00D67CE2">
        <w:rPr>
          <w:sz w:val="28"/>
          <w:szCs w:val="28"/>
        </w:rPr>
        <w:t>,</w:t>
      </w:r>
      <w:r w:rsidR="00D67CE2" w:rsidRPr="00D0688C">
        <w:rPr>
          <w:sz w:val="28"/>
          <w:szCs w:val="28"/>
        </w:rPr>
        <w:t xml:space="preserve"> осуществляется Комисси</w:t>
      </w:r>
      <w:r w:rsidR="00D67CE2">
        <w:rPr>
          <w:sz w:val="28"/>
          <w:szCs w:val="28"/>
        </w:rPr>
        <w:t>ей по противодействию коррупции конфиденциально</w:t>
      </w:r>
      <w:r w:rsidR="00D67CE2" w:rsidRPr="00D0688C">
        <w:rPr>
          <w:sz w:val="28"/>
          <w:szCs w:val="28"/>
        </w:rPr>
        <w:t>.</w:t>
      </w:r>
    </w:p>
    <w:p w:rsidR="00D67CE2" w:rsidRDefault="00D24D40" w:rsidP="005C6C7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5C6C76">
        <w:rPr>
          <w:rFonts w:ascii="Times New Roman" w:hAnsi="Times New Roman" w:cs="Times New Roman"/>
          <w:sz w:val="28"/>
        </w:rPr>
        <w:t>. </w:t>
      </w:r>
      <w:r w:rsidR="00D67CE2" w:rsidRPr="005F7250">
        <w:rPr>
          <w:rFonts w:ascii="Times New Roman" w:hAnsi="Times New Roman" w:cs="Times New Roman"/>
          <w:sz w:val="28"/>
        </w:rPr>
        <w:t>Работник</w:t>
      </w:r>
      <w:r w:rsidR="00D67CE2">
        <w:rPr>
          <w:rFonts w:ascii="Times New Roman" w:hAnsi="Times New Roman" w:cs="Times New Roman"/>
          <w:sz w:val="28"/>
        </w:rPr>
        <w:t>, в случае возникновения ситуации конфликта интересов либо в целях предотвращения возникновения такой ситуации, обязан в письменной форм</w:t>
      </w:r>
      <w:r>
        <w:rPr>
          <w:rFonts w:ascii="Times New Roman" w:hAnsi="Times New Roman" w:cs="Times New Roman"/>
          <w:sz w:val="28"/>
        </w:rPr>
        <w:t xml:space="preserve">е </w:t>
      </w:r>
      <w:r w:rsidR="00D67CE2">
        <w:rPr>
          <w:rFonts w:ascii="Times New Roman" w:hAnsi="Times New Roman" w:cs="Times New Roman"/>
          <w:sz w:val="28"/>
        </w:rPr>
        <w:t xml:space="preserve">уведомить </w:t>
      </w:r>
      <w:r w:rsidR="00D67CE2" w:rsidRPr="00D0688C">
        <w:rPr>
          <w:rFonts w:ascii="Times New Roman" w:hAnsi="Times New Roman" w:cs="Times New Roman"/>
          <w:sz w:val="28"/>
          <w:szCs w:val="28"/>
        </w:rPr>
        <w:t>Комисси</w:t>
      </w:r>
      <w:r w:rsidR="00D67CE2">
        <w:rPr>
          <w:rFonts w:ascii="Times New Roman" w:hAnsi="Times New Roman" w:cs="Times New Roman"/>
          <w:sz w:val="28"/>
          <w:szCs w:val="28"/>
        </w:rPr>
        <w:t>ю по противодействию коррупции</w:t>
      </w:r>
      <w:r w:rsidR="00D67CE2">
        <w:rPr>
          <w:rFonts w:ascii="Times New Roman" w:hAnsi="Times New Roman" w:cs="Times New Roman"/>
          <w:sz w:val="28"/>
        </w:rPr>
        <w:t xml:space="preserve"> о конфликте интересов либо возможности возникновения конфликта интересов. </w:t>
      </w:r>
    </w:p>
    <w:p w:rsidR="00D67CE2" w:rsidRPr="001465C1" w:rsidRDefault="00D24D40" w:rsidP="00D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7CE2" w:rsidRPr="00930A9A">
        <w:rPr>
          <w:sz w:val="28"/>
          <w:szCs w:val="28"/>
        </w:rPr>
        <w:t>.</w:t>
      </w:r>
      <w:r w:rsidR="00E16496">
        <w:rPr>
          <w:sz w:val="28"/>
          <w:szCs w:val="28"/>
        </w:rPr>
        <w:t> </w:t>
      </w:r>
      <w:r w:rsidR="00D67CE2" w:rsidRPr="001465C1">
        <w:rPr>
          <w:sz w:val="28"/>
          <w:szCs w:val="28"/>
        </w:rPr>
        <w:t xml:space="preserve">Поступившая </w:t>
      </w:r>
      <w:r w:rsidR="00D67CE2" w:rsidRPr="00930A9A">
        <w:rPr>
          <w:sz w:val="28"/>
          <w:szCs w:val="28"/>
        </w:rPr>
        <w:t>в Комиссию по противодействию коррупции информация проверяется</w:t>
      </w:r>
      <w:r w:rsidR="00D67CE2" w:rsidRPr="001465C1">
        <w:rPr>
          <w:sz w:val="28"/>
          <w:szCs w:val="28"/>
        </w:rPr>
        <w:t xml:space="preserve"> с целью оценки серьезно</w:t>
      </w:r>
      <w:r w:rsidR="00D67CE2">
        <w:rPr>
          <w:sz w:val="28"/>
          <w:szCs w:val="28"/>
        </w:rPr>
        <w:t>сти возникших (</w:t>
      </w:r>
      <w:r w:rsidR="00D67CE2" w:rsidRPr="00930A9A">
        <w:rPr>
          <w:sz w:val="28"/>
          <w:szCs w:val="28"/>
        </w:rPr>
        <w:t>возникающих</w:t>
      </w:r>
      <w:r w:rsidR="00D67CE2">
        <w:rPr>
          <w:sz w:val="28"/>
          <w:szCs w:val="28"/>
        </w:rPr>
        <w:t>)</w:t>
      </w:r>
      <w:r w:rsidR="00D67CE2" w:rsidRPr="001465C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</w:t>
      </w:r>
      <w:r w:rsidR="00D67CE2">
        <w:rPr>
          <w:sz w:val="28"/>
          <w:szCs w:val="28"/>
        </w:rPr>
        <w:t xml:space="preserve">чреждения </w:t>
      </w:r>
      <w:r w:rsidR="00D67CE2" w:rsidRPr="001465C1">
        <w:rPr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D67CE2" w:rsidRPr="00D0688C" w:rsidRDefault="00D67CE2" w:rsidP="00D67CE2">
      <w:pPr>
        <w:ind w:firstLine="720"/>
        <w:jc w:val="both"/>
        <w:rPr>
          <w:sz w:val="28"/>
          <w:szCs w:val="28"/>
        </w:rPr>
      </w:pPr>
      <w:r w:rsidRPr="00930A9A">
        <w:rPr>
          <w:sz w:val="28"/>
          <w:szCs w:val="28"/>
        </w:rPr>
        <w:t>По результатам проверки Комиссия</w:t>
      </w:r>
      <w:r>
        <w:rPr>
          <w:sz w:val="28"/>
          <w:szCs w:val="28"/>
        </w:rPr>
        <w:t xml:space="preserve"> по противодействию коррупции</w:t>
      </w:r>
      <w:r w:rsidRPr="00930A9A">
        <w:rPr>
          <w:sz w:val="28"/>
          <w:szCs w:val="28"/>
        </w:rPr>
        <w:t xml:space="preserve"> может прийти к выводу</w:t>
      </w:r>
      <w:r w:rsidRPr="00D0688C">
        <w:rPr>
          <w:sz w:val="28"/>
          <w:szCs w:val="28"/>
        </w:rPr>
        <w:t xml:space="preserve">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Pr="00930A9A">
        <w:rPr>
          <w:sz w:val="28"/>
          <w:szCs w:val="28"/>
        </w:rPr>
        <w:t>Комиссия</w:t>
      </w:r>
      <w:r w:rsidRPr="00D0688C">
        <w:rPr>
          <w:sz w:val="28"/>
          <w:szCs w:val="28"/>
        </w:rPr>
        <w:t xml:space="preserve"> также может </w:t>
      </w:r>
      <w:r w:rsidR="00D24D40" w:rsidRPr="00D0688C">
        <w:rPr>
          <w:sz w:val="28"/>
          <w:szCs w:val="28"/>
        </w:rPr>
        <w:t>прийти</w:t>
      </w:r>
      <w:r w:rsidRPr="00D0688C">
        <w:rPr>
          <w:sz w:val="28"/>
          <w:szCs w:val="28"/>
        </w:rPr>
        <w:t xml:space="preserve"> к выводу, что конфликт интересов имеет место, и </w:t>
      </w:r>
      <w:r>
        <w:rPr>
          <w:sz w:val="28"/>
          <w:szCs w:val="28"/>
        </w:rPr>
        <w:t xml:space="preserve">рекомендовать </w:t>
      </w:r>
      <w:r w:rsidR="00E16496">
        <w:rPr>
          <w:sz w:val="28"/>
          <w:szCs w:val="28"/>
        </w:rPr>
        <w:t>начальнику</w:t>
      </w:r>
      <w:r w:rsidR="00577521">
        <w:rPr>
          <w:sz w:val="28"/>
          <w:szCs w:val="28"/>
        </w:rPr>
        <w:t xml:space="preserve"> </w:t>
      </w:r>
      <w:r w:rsidR="00E16496">
        <w:rPr>
          <w:sz w:val="28"/>
          <w:szCs w:val="28"/>
        </w:rPr>
        <w:t>АУ РМЭ УГЭПД</w:t>
      </w:r>
      <w:r w:rsidR="00577521">
        <w:rPr>
          <w:sz w:val="28"/>
          <w:szCs w:val="28"/>
        </w:rPr>
        <w:t xml:space="preserve"> </w:t>
      </w:r>
      <w:r w:rsidRPr="00D0688C">
        <w:rPr>
          <w:sz w:val="28"/>
          <w:szCs w:val="28"/>
        </w:rPr>
        <w:t>использовать различные способы его разрешения, в том числе:</w:t>
      </w:r>
    </w:p>
    <w:p w:rsidR="00D67CE2" w:rsidRPr="00930A9A" w:rsidRDefault="00D67CE2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496">
        <w:rPr>
          <w:sz w:val="28"/>
          <w:szCs w:val="28"/>
        </w:rPr>
        <w:t> </w:t>
      </w:r>
      <w:r w:rsidRPr="00930A9A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67CE2" w:rsidRPr="00930A9A" w:rsidRDefault="00E16496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>
        <w:rPr>
          <w:sz w:val="28"/>
          <w:szCs w:val="28"/>
        </w:rPr>
        <w:t>д</w:t>
      </w:r>
      <w:r w:rsidR="00D67CE2" w:rsidRPr="00930A9A">
        <w:rPr>
          <w:sz w:val="28"/>
          <w:szCs w:val="28"/>
        </w:rPr>
        <w:t>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67CE2" w:rsidRPr="00930A9A" w:rsidRDefault="00E16496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930A9A">
        <w:rPr>
          <w:sz w:val="28"/>
          <w:szCs w:val="28"/>
        </w:rPr>
        <w:t>пересмотр и изменение функциональных обязанностей работника;</w:t>
      </w:r>
    </w:p>
    <w:p w:rsidR="00D67CE2" w:rsidRPr="00930A9A" w:rsidRDefault="00E16496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930A9A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67CE2" w:rsidRPr="00930A9A" w:rsidRDefault="00E16496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930A9A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67CE2" w:rsidRPr="00930A9A" w:rsidRDefault="00D67CE2" w:rsidP="00D67CE2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496">
        <w:rPr>
          <w:sz w:val="28"/>
          <w:szCs w:val="28"/>
        </w:rPr>
        <w:t> </w:t>
      </w:r>
      <w:r w:rsidRPr="00930A9A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D67CE2" w:rsidRPr="00930A9A" w:rsidRDefault="00926B5C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930A9A">
        <w:rPr>
          <w:sz w:val="28"/>
          <w:szCs w:val="28"/>
        </w:rPr>
        <w:t>увольнение работника из организации по инициативе работника;</w:t>
      </w:r>
    </w:p>
    <w:p w:rsidR="00D67CE2" w:rsidRPr="00930A9A" w:rsidRDefault="00926B5C" w:rsidP="00D67CE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67CE2" w:rsidRPr="00930A9A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</w:t>
      </w:r>
      <w:r w:rsidR="00D67CE2" w:rsidRPr="00930A9A">
        <w:rPr>
          <w:sz w:val="28"/>
          <w:szCs w:val="28"/>
        </w:rPr>
        <w:lastRenderedPageBreak/>
        <w:t>ненадлежащее исполнение работником по его вине возложенных на него трудовых обязанностей.</w:t>
      </w:r>
    </w:p>
    <w:p w:rsidR="00B7664A" w:rsidRPr="00B7664A" w:rsidRDefault="00B7664A" w:rsidP="00B76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664A">
        <w:rPr>
          <w:sz w:val="28"/>
          <w:szCs w:val="28"/>
        </w:rPr>
        <w:t>огут применяться иные меры и способы урегулирования конфликта в зависимости от конкретной ситуации и обстоятельств. Принимаемые меры должны быть выбраны и назначены с уч</w:t>
      </w:r>
      <w:r>
        <w:rPr>
          <w:sz w:val="28"/>
          <w:szCs w:val="28"/>
        </w:rPr>
        <w:t>е</w:t>
      </w:r>
      <w:r w:rsidRPr="00B7664A">
        <w:rPr>
          <w:sz w:val="28"/>
          <w:szCs w:val="28"/>
        </w:rPr>
        <w:t xml:space="preserve">том мнения и предложений самого </w:t>
      </w:r>
      <w:r>
        <w:rPr>
          <w:sz w:val="28"/>
          <w:szCs w:val="28"/>
        </w:rPr>
        <w:t>работника, являющегося стороной конфликта интересов</w:t>
      </w:r>
      <w:r w:rsidRPr="00B7664A">
        <w:rPr>
          <w:sz w:val="28"/>
          <w:szCs w:val="28"/>
        </w:rPr>
        <w:t>.</w:t>
      </w:r>
    </w:p>
    <w:p w:rsidR="00B7664A" w:rsidRPr="00B7664A" w:rsidRDefault="00B7664A" w:rsidP="00B7664A">
      <w:pPr>
        <w:ind w:firstLine="720"/>
        <w:jc w:val="both"/>
        <w:rPr>
          <w:sz w:val="28"/>
          <w:szCs w:val="28"/>
        </w:rPr>
      </w:pPr>
      <w:r w:rsidRPr="00B7664A">
        <w:rPr>
          <w:sz w:val="28"/>
          <w:szCs w:val="28"/>
        </w:rPr>
        <w:t>Выбор мер производится с уч</w:t>
      </w:r>
      <w:r>
        <w:rPr>
          <w:sz w:val="28"/>
          <w:szCs w:val="28"/>
        </w:rPr>
        <w:t>е</w:t>
      </w:r>
      <w:r w:rsidRPr="00B7664A">
        <w:rPr>
          <w:sz w:val="28"/>
          <w:szCs w:val="28"/>
        </w:rPr>
        <w:t xml:space="preserve">том принципа соразмерности их потенциальным рискам для </w:t>
      </w:r>
      <w:r>
        <w:rPr>
          <w:sz w:val="28"/>
          <w:szCs w:val="28"/>
        </w:rPr>
        <w:t>учреждения</w:t>
      </w:r>
      <w:r w:rsidRPr="00B7664A">
        <w:rPr>
          <w:sz w:val="28"/>
          <w:szCs w:val="28"/>
        </w:rPr>
        <w:t xml:space="preserve">. </w:t>
      </w:r>
    </w:p>
    <w:p w:rsidR="00D67CE2" w:rsidRDefault="00A50648" w:rsidP="00D67CE2">
      <w:pPr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12</w:t>
      </w:r>
      <w:r w:rsidR="00D67CE2" w:rsidRPr="00B514EB">
        <w:rPr>
          <w:bCs/>
          <w:color w:val="26282F"/>
          <w:sz w:val="28"/>
          <w:szCs w:val="28"/>
        </w:rPr>
        <w:t>.</w:t>
      </w:r>
      <w:r w:rsidR="00926B5C">
        <w:rPr>
          <w:bCs/>
          <w:color w:val="26282F"/>
          <w:sz w:val="28"/>
          <w:szCs w:val="28"/>
        </w:rPr>
        <w:t> </w:t>
      </w:r>
      <w:r w:rsidR="00D67CE2">
        <w:rPr>
          <w:sz w:val="28"/>
          <w:szCs w:val="28"/>
        </w:rPr>
        <w:t>Должностным</w:t>
      </w:r>
      <w:r w:rsidR="00D67CE2" w:rsidRPr="00B514EB">
        <w:rPr>
          <w:sz w:val="28"/>
          <w:szCs w:val="28"/>
        </w:rPr>
        <w:t xml:space="preserve"> лиц</w:t>
      </w:r>
      <w:r w:rsidR="00D67CE2">
        <w:rPr>
          <w:sz w:val="28"/>
          <w:szCs w:val="28"/>
        </w:rPr>
        <w:t>ом, ответственным</w:t>
      </w:r>
      <w:r w:rsidR="00D67CE2" w:rsidRPr="00B514EB">
        <w:rPr>
          <w:sz w:val="28"/>
          <w:szCs w:val="28"/>
        </w:rPr>
        <w:t xml:space="preserve"> за прием сведений о возникающих (имеющихся) конфликтах интересов, </w:t>
      </w:r>
      <w:r w:rsidR="00D67CE2">
        <w:rPr>
          <w:sz w:val="28"/>
          <w:szCs w:val="28"/>
        </w:rPr>
        <w:t xml:space="preserve">является </w:t>
      </w:r>
      <w:r w:rsidR="00DC6A34">
        <w:rPr>
          <w:sz w:val="28"/>
          <w:szCs w:val="28"/>
        </w:rPr>
        <w:t>юрист</w:t>
      </w:r>
      <w:r w:rsidR="00D24D40">
        <w:rPr>
          <w:sz w:val="28"/>
          <w:szCs w:val="28"/>
        </w:rPr>
        <w:t xml:space="preserve"> учреждения</w:t>
      </w:r>
      <w:r w:rsidR="00D67CE2">
        <w:rPr>
          <w:sz w:val="28"/>
          <w:szCs w:val="28"/>
        </w:rPr>
        <w:t>.</w:t>
      </w:r>
    </w:p>
    <w:p w:rsidR="00A2178B" w:rsidRPr="00B86965" w:rsidRDefault="00A50648" w:rsidP="00A2178B">
      <w:pPr>
        <w:keepNext/>
        <w:widowControl/>
        <w:suppressAutoHyphens/>
        <w:autoSpaceDE/>
        <w:autoSpaceDN/>
        <w:adjustRightInd/>
        <w:spacing w:before="200" w:after="200"/>
        <w:jc w:val="center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  <w:r w:rsidRPr="00B86965">
        <w:rPr>
          <w:b/>
          <w:bCs/>
          <w:sz w:val="28"/>
          <w:szCs w:val="28"/>
          <w:lang w:val="en-US"/>
        </w:rPr>
        <w:t>VII</w:t>
      </w:r>
      <w:r w:rsidRPr="00B86965">
        <w:rPr>
          <w:b/>
          <w:bCs/>
          <w:sz w:val="28"/>
          <w:szCs w:val="28"/>
        </w:rPr>
        <w:t>. </w:t>
      </w:r>
      <w:r w:rsidR="00A2178B" w:rsidRPr="00B86965">
        <w:rPr>
          <w:b/>
          <w:bCs/>
          <w:sz w:val="28"/>
          <w:szCs w:val="28"/>
        </w:rPr>
        <w:t xml:space="preserve">Ответственность работников за несоблюдение </w:t>
      </w:r>
      <w:r w:rsidR="00A2178B" w:rsidRPr="00B86965">
        <w:rPr>
          <w:b/>
          <w:bCs/>
          <w:sz w:val="28"/>
          <w:szCs w:val="28"/>
        </w:rPr>
        <w:br/>
        <w:t>настоящего Положения</w:t>
      </w:r>
    </w:p>
    <w:p w:rsidR="00A2178B" w:rsidRDefault="00A2178B" w:rsidP="00A2178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>
        <w:rPr>
          <w:rFonts w:ascii="Times New Roman" w:hAnsi="Times New Roman" w:cs="Times New Roman"/>
          <w:sz w:val="28"/>
        </w:rPr>
        <w:t xml:space="preserve">Непринятие работником, являющимся стороной конфликта интересов, мер по предотвращению или урегулированию конфликта интересов является дисциплинарным проступком, за совершение которого может быть применено дисциплинарное взыскание. </w:t>
      </w:r>
    </w:p>
    <w:p w:rsidR="00A2178B" w:rsidRDefault="00A2178B" w:rsidP="00A2178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Выяснение обстоятельств непринятия работником мер по предотвращению и урегулированию конфликта интересов осуществля</w:t>
      </w:r>
      <w:r w:rsidR="00294F4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в рамках проверки, проводимой Комиссией по противодействию коррупции.</w:t>
      </w:r>
    </w:p>
    <w:p w:rsidR="00A50648" w:rsidRDefault="00A2178B" w:rsidP="00A50648">
      <w:pPr>
        <w:pStyle w:val="a8"/>
        <w:spacing w:before="108" w:after="108"/>
        <w:ind w:left="0"/>
        <w:jc w:val="center"/>
        <w:outlineLvl w:val="0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VIII</w:t>
      </w:r>
      <w:r>
        <w:rPr>
          <w:b/>
          <w:bCs/>
          <w:color w:val="26282F"/>
          <w:sz w:val="28"/>
          <w:szCs w:val="28"/>
        </w:rPr>
        <w:t>. </w:t>
      </w:r>
      <w:r w:rsidR="00A50648">
        <w:rPr>
          <w:b/>
          <w:bCs/>
          <w:color w:val="26282F"/>
          <w:sz w:val="28"/>
          <w:szCs w:val="28"/>
        </w:rPr>
        <w:t xml:space="preserve">Типовые ситуации конфликта интересов </w:t>
      </w:r>
      <w:r w:rsidR="00A50648">
        <w:rPr>
          <w:b/>
          <w:bCs/>
          <w:color w:val="26282F"/>
          <w:sz w:val="28"/>
          <w:szCs w:val="28"/>
        </w:rPr>
        <w:br/>
        <w:t>и порядок их урегулирования</w:t>
      </w:r>
    </w:p>
    <w:p w:rsidR="00A50648" w:rsidRDefault="00A2178B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6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50648">
        <w:rPr>
          <w:sz w:val="28"/>
          <w:szCs w:val="28"/>
        </w:rPr>
        <w:t>Работник участвует в принятии кадровых решений в отношении лиц, являющихся его родственниками, друзьями или иными лицами,</w:t>
      </w:r>
      <w:r>
        <w:rPr>
          <w:sz w:val="28"/>
          <w:szCs w:val="28"/>
        </w:rPr>
        <w:br/>
      </w:r>
      <w:r w:rsidR="00A50648">
        <w:rPr>
          <w:sz w:val="28"/>
          <w:szCs w:val="28"/>
        </w:rPr>
        <w:t>с которым связана его личная заинтересованность.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A50648" w:rsidRDefault="00A2178B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50648">
        <w:rPr>
          <w:sz w:val="28"/>
          <w:szCs w:val="28"/>
        </w:rPr>
        <w:t>Работник организации</w:t>
      </w:r>
      <w:proofErr w:type="gramStart"/>
      <w:r w:rsidR="00A50648">
        <w:rPr>
          <w:sz w:val="28"/>
          <w:szCs w:val="28"/>
        </w:rPr>
        <w:t xml:space="preserve"> А</w:t>
      </w:r>
      <w:proofErr w:type="gramEnd"/>
      <w:r w:rsidR="00A50648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 работник организации, ответственный за закупку материальных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оизводства, осуществляет выбор из ограниченного числа поставщиков. Руководителем отдела продаж </w:t>
      </w:r>
      <w:r>
        <w:rPr>
          <w:sz w:val="28"/>
          <w:szCs w:val="28"/>
        </w:rPr>
        <w:lastRenderedPageBreak/>
        <w:t>одного из потенциальных поставщиков является родственник работника организации.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A50648" w:rsidRDefault="00A2178B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6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50648">
        <w:rPr>
          <w:sz w:val="28"/>
          <w:szCs w:val="28"/>
        </w:rPr>
        <w:t>Работник организации</w:t>
      </w:r>
      <w:proofErr w:type="gramStart"/>
      <w:r w:rsidR="00A50648">
        <w:rPr>
          <w:sz w:val="28"/>
          <w:szCs w:val="28"/>
        </w:rPr>
        <w:t xml:space="preserve"> А</w:t>
      </w:r>
      <w:proofErr w:type="gramEnd"/>
      <w:r w:rsidR="00A50648">
        <w:rPr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 работник организации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A50648" w:rsidRDefault="00A2178B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6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50648">
        <w:rPr>
          <w:sz w:val="28"/>
          <w:szCs w:val="28"/>
        </w:rPr>
        <w:t>Работник организации</w:t>
      </w:r>
      <w:proofErr w:type="gramStart"/>
      <w:r w:rsidR="00A50648">
        <w:rPr>
          <w:sz w:val="28"/>
          <w:szCs w:val="28"/>
        </w:rPr>
        <w:t xml:space="preserve"> А</w:t>
      </w:r>
      <w:proofErr w:type="gramEnd"/>
      <w:r w:rsidR="00A50648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A50648" w:rsidRDefault="00A50648" w:rsidP="00A5064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0E5FFC" w:rsidRDefault="000E5FFC" w:rsidP="00D67CE2">
      <w:pPr>
        <w:jc w:val="both"/>
        <w:rPr>
          <w:b/>
          <w:sz w:val="28"/>
          <w:szCs w:val="28"/>
        </w:rPr>
      </w:pPr>
    </w:p>
    <w:p w:rsidR="000B69FB" w:rsidRDefault="000B69FB" w:rsidP="00D67CE2">
      <w:pPr>
        <w:jc w:val="both"/>
        <w:rPr>
          <w:b/>
          <w:sz w:val="28"/>
          <w:szCs w:val="28"/>
        </w:rPr>
      </w:pPr>
    </w:p>
    <w:p w:rsidR="000B69FB" w:rsidRDefault="000B69FB" w:rsidP="00D67CE2">
      <w:pPr>
        <w:jc w:val="both"/>
        <w:rPr>
          <w:b/>
          <w:sz w:val="28"/>
          <w:szCs w:val="28"/>
        </w:rPr>
      </w:pPr>
    </w:p>
    <w:p w:rsidR="000B69FB" w:rsidRPr="00D82B8E" w:rsidRDefault="000B69FB" w:rsidP="000B69FB">
      <w:pPr>
        <w:widowControl/>
        <w:ind w:firstLine="709"/>
        <w:jc w:val="center"/>
        <w:rPr>
          <w:sz w:val="28"/>
          <w:szCs w:val="28"/>
        </w:rPr>
      </w:pPr>
      <w:r w:rsidRPr="00D82B8E">
        <w:rPr>
          <w:sz w:val="28"/>
          <w:szCs w:val="28"/>
        </w:rPr>
        <w:t>_________________</w:t>
      </w:r>
    </w:p>
    <w:p w:rsidR="00D24D40" w:rsidRDefault="00D24D40" w:rsidP="00D67CE2">
      <w:pPr>
        <w:jc w:val="both"/>
        <w:rPr>
          <w:b/>
          <w:sz w:val="28"/>
          <w:szCs w:val="28"/>
        </w:rPr>
      </w:pPr>
    </w:p>
    <w:p w:rsidR="00A50648" w:rsidRDefault="00A50648" w:rsidP="00D67CE2">
      <w:pPr>
        <w:jc w:val="both"/>
        <w:rPr>
          <w:b/>
          <w:sz w:val="28"/>
          <w:szCs w:val="28"/>
        </w:rPr>
        <w:sectPr w:rsidR="00A50648" w:rsidSect="00A456A4">
          <w:headerReference w:type="default" r:id="rId9"/>
          <w:pgSz w:w="11906" w:h="16838" w:code="9"/>
          <w:pgMar w:top="1134" w:right="1134" w:bottom="1134" w:left="1985" w:header="397" w:footer="397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75"/>
      </w:tblGrid>
      <w:tr w:rsidR="00C11F40" w:rsidTr="001700D7">
        <w:tc>
          <w:tcPr>
            <w:tcW w:w="4820" w:type="dxa"/>
          </w:tcPr>
          <w:p w:rsidR="00C11F40" w:rsidRDefault="00C11F40" w:rsidP="00C1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11F40" w:rsidRDefault="001700D7" w:rsidP="00C1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</w:tbl>
    <w:p w:rsidR="00C11F40" w:rsidRDefault="001700D7" w:rsidP="00C11F4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="00A50648">
        <w:rPr>
          <w:sz w:val="28"/>
          <w:szCs w:val="28"/>
        </w:rPr>
        <w:t xml:space="preserve"> выявлении и урегулировании</w:t>
      </w:r>
      <w:r>
        <w:rPr>
          <w:sz w:val="28"/>
          <w:szCs w:val="28"/>
        </w:rPr>
        <w:t xml:space="preserve"> конфликт</w:t>
      </w:r>
      <w:r w:rsidR="00A50648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 </w:t>
      </w:r>
      <w:r w:rsidR="00A50648">
        <w:rPr>
          <w:sz w:val="28"/>
          <w:szCs w:val="28"/>
        </w:rPr>
        <w:t xml:space="preserve">в </w:t>
      </w:r>
      <w:r>
        <w:rPr>
          <w:sz w:val="28"/>
          <w:szCs w:val="28"/>
        </w:rPr>
        <w:t>автономно</w:t>
      </w:r>
      <w:r w:rsidR="00A5064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A50648">
        <w:rPr>
          <w:sz w:val="28"/>
          <w:szCs w:val="28"/>
        </w:rPr>
        <w:t>и</w:t>
      </w:r>
      <w:r>
        <w:rPr>
          <w:sz w:val="28"/>
          <w:szCs w:val="28"/>
        </w:rPr>
        <w:t xml:space="preserve"> Республики Марий Эл «Управление государственной экспертизы проектной документации и результатов инженерных изысканий»</w:t>
      </w: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tbl>
      <w:tblPr>
        <w:tblStyle w:val="af1"/>
        <w:tblW w:w="505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4"/>
      </w:tblGrid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Default="00F15169" w:rsidP="009A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A0E73">
              <w:rPr>
                <w:sz w:val="28"/>
                <w:szCs w:val="28"/>
              </w:rPr>
              <w:t>Начальнику АУ РМЭ УГЭПД</w:t>
            </w:r>
          </w:p>
          <w:p w:rsidR="00FA0E73" w:rsidRPr="000E276C" w:rsidRDefault="00FA0E73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9A6EE7">
        <w:trPr>
          <w:jc w:val="right"/>
        </w:trPr>
        <w:tc>
          <w:tcPr>
            <w:tcW w:w="5054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должности работника)</w:t>
            </w: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9A6EE7">
        <w:trPr>
          <w:trHeight w:val="240"/>
          <w:jc w:val="right"/>
        </w:trPr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9A6EE7">
        <w:trPr>
          <w:jc w:val="right"/>
        </w:trPr>
        <w:tc>
          <w:tcPr>
            <w:tcW w:w="5054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работника)</w:t>
            </w:r>
          </w:p>
        </w:tc>
      </w:tr>
    </w:tbl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Pr="00577521" w:rsidRDefault="00F15169" w:rsidP="00F15169">
      <w:pPr>
        <w:jc w:val="center"/>
        <w:rPr>
          <w:b/>
          <w:sz w:val="28"/>
          <w:szCs w:val="28"/>
        </w:rPr>
      </w:pPr>
      <w:r w:rsidRPr="00577521">
        <w:rPr>
          <w:b/>
          <w:sz w:val="28"/>
          <w:szCs w:val="28"/>
        </w:rPr>
        <w:t>Уведомление</w:t>
      </w: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tbl>
      <w:tblPr>
        <w:tblStyle w:val="af1"/>
        <w:tblW w:w="894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141"/>
        <w:gridCol w:w="70"/>
      </w:tblGrid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7733" w:type="dxa"/>
            <w:tcMar>
              <w:left w:w="0" w:type="dxa"/>
              <w:right w:w="0" w:type="dxa"/>
            </w:tcMar>
            <w:vAlign w:val="bottom"/>
          </w:tcPr>
          <w:p w:rsidR="00F15169" w:rsidRPr="000E276C" w:rsidRDefault="00F15169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 о возникновении ситуации, состоящей в следующем: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B3699A">
        <w:trPr>
          <w:gridAfter w:val="1"/>
          <w:wAfter w:w="70" w:type="dxa"/>
        </w:trPr>
        <w:tc>
          <w:tcPr>
            <w:tcW w:w="8874" w:type="dxa"/>
            <w:gridSpan w:val="2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(описание обстоятельств, которые привели или могут привести к возникновению конфликта интересов)</w:t>
            </w: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gridAfter w:val="1"/>
          <w:wAfter w:w="70" w:type="dxa"/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E276C" w:rsidTr="00B3699A">
        <w:trPr>
          <w:trHeight w:val="240"/>
        </w:trPr>
        <w:tc>
          <w:tcPr>
            <w:tcW w:w="8874" w:type="dxa"/>
            <w:gridSpan w:val="2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F15169" w:rsidRPr="000E276C" w:rsidRDefault="00F15169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p w:rsidR="00F15169" w:rsidRDefault="00F15169" w:rsidP="00F15169">
      <w:pPr>
        <w:rPr>
          <w:sz w:val="28"/>
          <w:szCs w:val="28"/>
        </w:rPr>
      </w:pPr>
    </w:p>
    <w:tbl>
      <w:tblPr>
        <w:tblStyle w:val="af1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2264"/>
      </w:tblGrid>
      <w:tr w:rsidR="00F15169" w:rsidRPr="000E276C" w:rsidTr="00B3699A">
        <w:trPr>
          <w:trHeight w:val="240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F15169" w:rsidRPr="000E276C" w:rsidRDefault="00F15169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F15169" w:rsidRPr="00096311" w:rsidTr="00B3699A"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3397" w:type="dxa"/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:rsidR="00F15169" w:rsidRPr="00096311" w:rsidRDefault="00F15169" w:rsidP="009A6EE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15169" w:rsidRDefault="00F15169" w:rsidP="00F15169">
      <w:pPr>
        <w:rPr>
          <w:sz w:val="28"/>
          <w:szCs w:val="28"/>
        </w:rPr>
      </w:pPr>
    </w:p>
    <w:p w:rsidR="00FA0E73" w:rsidRDefault="00FA0E73" w:rsidP="00D67CE2">
      <w:pPr>
        <w:ind w:firstLine="720"/>
        <w:jc w:val="both"/>
        <w:rPr>
          <w:sz w:val="28"/>
          <w:szCs w:val="28"/>
        </w:rPr>
        <w:sectPr w:rsidR="00FA0E73" w:rsidSect="00A456A4">
          <w:pgSz w:w="11906" w:h="16838" w:code="9"/>
          <w:pgMar w:top="1134" w:right="1134" w:bottom="1134" w:left="1985" w:header="397" w:footer="397" w:gutter="0"/>
          <w:pgNumType w:start="1"/>
          <w:cols w:space="708"/>
          <w:docGrid w:linePitch="360"/>
        </w:sect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953"/>
      </w:tblGrid>
      <w:tr w:rsidR="00164508" w:rsidTr="00164508">
        <w:tc>
          <w:tcPr>
            <w:tcW w:w="7797" w:type="dxa"/>
          </w:tcPr>
          <w:p w:rsidR="00164508" w:rsidRDefault="00164508" w:rsidP="0039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64508" w:rsidRDefault="00164508" w:rsidP="00164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50648" w:rsidRPr="00A50648" w:rsidRDefault="00164508" w:rsidP="00A50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50648" w:rsidRPr="00A50648">
              <w:rPr>
                <w:sz w:val="28"/>
                <w:szCs w:val="28"/>
              </w:rPr>
              <w:t>Положению о выявлении и урегулировании конфликта интересов в автономном учреждении Республики Марий Эл «Управление государственной экспертизы проектной документации и результатов инженерных изысканий»</w:t>
            </w:r>
          </w:p>
          <w:p w:rsidR="00164508" w:rsidRDefault="00164508" w:rsidP="00396A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4508" w:rsidRDefault="00164508" w:rsidP="00164508">
      <w:pPr>
        <w:rPr>
          <w:sz w:val="28"/>
          <w:szCs w:val="28"/>
        </w:rPr>
      </w:pPr>
    </w:p>
    <w:p w:rsidR="00FA0E73" w:rsidRPr="00577521" w:rsidRDefault="00FA0E73" w:rsidP="00FA0E73">
      <w:pPr>
        <w:jc w:val="center"/>
        <w:rPr>
          <w:b/>
          <w:sz w:val="28"/>
          <w:szCs w:val="28"/>
        </w:rPr>
      </w:pPr>
      <w:r w:rsidRPr="00577521">
        <w:rPr>
          <w:b/>
          <w:sz w:val="28"/>
          <w:szCs w:val="28"/>
        </w:rPr>
        <w:t>Журнал</w:t>
      </w:r>
    </w:p>
    <w:p w:rsidR="00FA0E73" w:rsidRPr="00577521" w:rsidRDefault="00FA0E73" w:rsidP="00FA0E73">
      <w:pPr>
        <w:jc w:val="center"/>
        <w:rPr>
          <w:b/>
          <w:sz w:val="28"/>
          <w:szCs w:val="28"/>
        </w:rPr>
      </w:pPr>
      <w:r w:rsidRPr="00577521">
        <w:rPr>
          <w:b/>
          <w:sz w:val="28"/>
          <w:szCs w:val="28"/>
        </w:rPr>
        <w:t xml:space="preserve">регистрации уведомлений о возникшем конфликте интересов </w:t>
      </w:r>
      <w:r w:rsidR="000B69FB" w:rsidRPr="00577521">
        <w:rPr>
          <w:b/>
          <w:sz w:val="28"/>
          <w:szCs w:val="28"/>
        </w:rPr>
        <w:br/>
      </w:r>
      <w:r w:rsidRPr="00577521">
        <w:rPr>
          <w:b/>
          <w:sz w:val="28"/>
          <w:szCs w:val="28"/>
        </w:rPr>
        <w:t>или о возможности его возникновения</w:t>
      </w:r>
    </w:p>
    <w:p w:rsidR="00FA0E73" w:rsidRPr="006126D5" w:rsidRDefault="00FA0E73" w:rsidP="00FA0E73">
      <w:pPr>
        <w:rPr>
          <w:sz w:val="28"/>
          <w:szCs w:val="28"/>
        </w:rPr>
      </w:pPr>
    </w:p>
    <w:tbl>
      <w:tblPr>
        <w:tblStyle w:val="af1"/>
        <w:tblW w:w="556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476"/>
        <w:gridCol w:w="322"/>
        <w:gridCol w:w="2211"/>
        <w:gridCol w:w="462"/>
        <w:gridCol w:w="532"/>
        <w:gridCol w:w="434"/>
      </w:tblGrid>
      <w:tr w:rsidR="000B69FB" w:rsidRPr="000E276C" w:rsidTr="002A338A">
        <w:trPr>
          <w:trHeight w:val="240"/>
          <w:jc w:val="center"/>
        </w:trPr>
        <w:tc>
          <w:tcPr>
            <w:tcW w:w="1124" w:type="dxa"/>
            <w:vAlign w:val="bottom"/>
          </w:tcPr>
          <w:p w:rsidR="000B69FB" w:rsidRPr="000E276C" w:rsidRDefault="000B69FB" w:rsidP="002A3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</w:t>
            </w:r>
            <w:proofErr w:type="gramStart"/>
            <w:r>
              <w:rPr>
                <w:sz w:val="28"/>
                <w:szCs w:val="28"/>
              </w:rPr>
              <w:t>: «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0B69FB" w:rsidRPr="000E276C" w:rsidRDefault="000B69FB" w:rsidP="002A3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B69FB" w:rsidRPr="00FE404E" w:rsidRDefault="000B69FB" w:rsidP="000B69FB">
      <w:pPr>
        <w:rPr>
          <w:sz w:val="2"/>
          <w:szCs w:val="2"/>
        </w:rPr>
      </w:pPr>
    </w:p>
    <w:tbl>
      <w:tblPr>
        <w:tblStyle w:val="af1"/>
        <w:tblW w:w="5819" w:type="dxa"/>
        <w:jc w:val="center"/>
        <w:tblInd w:w="-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476"/>
        <w:gridCol w:w="322"/>
        <w:gridCol w:w="2211"/>
        <w:gridCol w:w="462"/>
        <w:gridCol w:w="532"/>
        <w:gridCol w:w="434"/>
      </w:tblGrid>
      <w:tr w:rsidR="000B69FB" w:rsidRPr="000E276C" w:rsidTr="002A338A">
        <w:trPr>
          <w:trHeight w:val="240"/>
          <w:jc w:val="center"/>
        </w:trPr>
        <w:tc>
          <w:tcPr>
            <w:tcW w:w="1382" w:type="dxa"/>
            <w:vAlign w:val="bottom"/>
          </w:tcPr>
          <w:p w:rsidR="000B69FB" w:rsidRPr="000E276C" w:rsidRDefault="000B69FB" w:rsidP="002A3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Окончен</w:t>
            </w:r>
            <w:proofErr w:type="gramStart"/>
            <w:r>
              <w:rPr>
                <w:sz w:val="28"/>
                <w:szCs w:val="28"/>
              </w:rPr>
              <w:t>: «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0B69FB" w:rsidRPr="000E276C" w:rsidRDefault="000B69FB" w:rsidP="002A3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B69FB" w:rsidRPr="00FE404E" w:rsidRDefault="000B69FB" w:rsidP="000B69FB">
      <w:pPr>
        <w:rPr>
          <w:sz w:val="2"/>
          <w:szCs w:val="2"/>
        </w:rPr>
      </w:pPr>
    </w:p>
    <w:tbl>
      <w:tblPr>
        <w:tblStyle w:val="af1"/>
        <w:tblW w:w="2436" w:type="dxa"/>
        <w:jc w:val="center"/>
        <w:tblInd w:w="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667"/>
        <w:gridCol w:w="1190"/>
      </w:tblGrid>
      <w:tr w:rsidR="000B69FB" w:rsidRPr="000E276C" w:rsidTr="002A338A">
        <w:trPr>
          <w:trHeight w:val="240"/>
          <w:jc w:val="center"/>
        </w:trPr>
        <w:tc>
          <w:tcPr>
            <w:tcW w:w="579" w:type="dxa"/>
            <w:vAlign w:val="bottom"/>
          </w:tcPr>
          <w:p w:rsidR="000B69FB" w:rsidRPr="000E276C" w:rsidRDefault="000B69FB" w:rsidP="002A3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0B69FB" w:rsidRPr="000E276C" w:rsidRDefault="000B69FB" w:rsidP="002A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bottom"/>
          </w:tcPr>
          <w:p w:rsidR="000B69FB" w:rsidRPr="000E276C" w:rsidRDefault="000B69FB" w:rsidP="002A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листах</w:t>
            </w:r>
            <w:proofErr w:type="gramEnd"/>
          </w:p>
        </w:tc>
      </w:tr>
    </w:tbl>
    <w:p w:rsidR="00FA0E73" w:rsidRPr="006126D5" w:rsidRDefault="00FA0E73" w:rsidP="00FA0E73">
      <w:pPr>
        <w:rPr>
          <w:sz w:val="28"/>
          <w:szCs w:val="28"/>
        </w:rPr>
      </w:pPr>
    </w:p>
    <w:p w:rsidR="00FA0E73" w:rsidRPr="006126D5" w:rsidRDefault="00FA0E73" w:rsidP="00FA0E73">
      <w:pPr>
        <w:rPr>
          <w:sz w:val="28"/>
          <w:szCs w:val="28"/>
        </w:rPr>
      </w:pPr>
    </w:p>
    <w:tbl>
      <w:tblPr>
        <w:tblStyle w:val="af1"/>
        <w:tblW w:w="1388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391"/>
        <w:gridCol w:w="1339"/>
        <w:gridCol w:w="3471"/>
        <w:gridCol w:w="3248"/>
        <w:gridCol w:w="1748"/>
        <w:gridCol w:w="2126"/>
      </w:tblGrid>
      <w:tr w:rsidR="00FA0E73" w:rsidRPr="006126D5" w:rsidTr="00713B09">
        <w:trPr>
          <w:trHeight w:val="240"/>
        </w:trPr>
        <w:tc>
          <w:tcPr>
            <w:tcW w:w="560" w:type="dxa"/>
            <w:vMerge w:val="restart"/>
          </w:tcPr>
          <w:p w:rsidR="00FA0E73" w:rsidRDefault="00FA0E73" w:rsidP="009A6EE7">
            <w:pPr>
              <w:ind w:left="57" w:right="57"/>
              <w:jc w:val="center"/>
            </w:pPr>
            <w:r>
              <w:t>№</w:t>
            </w:r>
          </w:p>
          <w:p w:rsidR="00FA0E73" w:rsidRPr="006126D5" w:rsidRDefault="00FA0E73" w:rsidP="009A6EE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1" w:type="dxa"/>
            <w:vMerge w:val="restart"/>
          </w:tcPr>
          <w:p w:rsidR="00FA0E73" w:rsidRDefault="00FA0E73" w:rsidP="009A6EE7">
            <w:pPr>
              <w:ind w:left="57" w:right="57"/>
              <w:jc w:val="center"/>
            </w:pPr>
            <w:r>
              <w:t>Дата</w:t>
            </w:r>
          </w:p>
          <w:p w:rsidR="00FA0E73" w:rsidRPr="006126D5" w:rsidRDefault="00FA0E73" w:rsidP="009A6EE7">
            <w:pPr>
              <w:ind w:left="57" w:right="57"/>
              <w:jc w:val="center"/>
            </w:pPr>
            <w:r>
              <w:t>регистрации</w:t>
            </w:r>
          </w:p>
        </w:tc>
        <w:tc>
          <w:tcPr>
            <w:tcW w:w="1339" w:type="dxa"/>
            <w:vMerge w:val="restart"/>
          </w:tcPr>
          <w:p w:rsidR="00FA0E73" w:rsidRDefault="00FA0E73" w:rsidP="009A6EE7">
            <w:pPr>
              <w:ind w:left="57" w:right="57"/>
              <w:jc w:val="center"/>
            </w:pPr>
            <w:r>
              <w:t>Количество</w:t>
            </w:r>
          </w:p>
          <w:p w:rsidR="00FA0E73" w:rsidRPr="006126D5" w:rsidRDefault="00FA0E73" w:rsidP="009A6EE7">
            <w:pPr>
              <w:ind w:left="57" w:right="57"/>
              <w:jc w:val="center"/>
            </w:pPr>
            <w:r>
              <w:t>листов</w:t>
            </w:r>
          </w:p>
        </w:tc>
        <w:tc>
          <w:tcPr>
            <w:tcW w:w="8467" w:type="dxa"/>
            <w:gridSpan w:val="3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2126" w:type="dxa"/>
            <w:vMerge w:val="restart"/>
          </w:tcPr>
          <w:p w:rsidR="00FA0E73" w:rsidRDefault="00FA0E73" w:rsidP="009A6EE7">
            <w:pPr>
              <w:ind w:left="57" w:right="57"/>
              <w:jc w:val="center"/>
            </w:pPr>
            <w:r>
              <w:t>Фамилия, инициалы, должность,</w:t>
            </w:r>
          </w:p>
          <w:p w:rsidR="00FA0E73" w:rsidRDefault="00FA0E73" w:rsidP="009A6EE7">
            <w:pPr>
              <w:ind w:left="57" w:right="57"/>
              <w:jc w:val="center"/>
            </w:pPr>
            <w:r>
              <w:t>подпись лица, принявшего</w:t>
            </w:r>
          </w:p>
          <w:p w:rsidR="00FA0E73" w:rsidRPr="006126D5" w:rsidRDefault="00FA0E73" w:rsidP="009A6EE7">
            <w:pPr>
              <w:ind w:left="57" w:right="57"/>
              <w:jc w:val="center"/>
            </w:pPr>
            <w:r>
              <w:t>уведомление</w:t>
            </w: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Merge/>
          </w:tcPr>
          <w:p w:rsidR="00FA0E73" w:rsidRPr="006126D5" w:rsidRDefault="00FA0E73" w:rsidP="009A6EE7">
            <w:pPr>
              <w:ind w:left="57" w:right="57"/>
              <w:jc w:val="center"/>
            </w:pPr>
          </w:p>
        </w:tc>
        <w:tc>
          <w:tcPr>
            <w:tcW w:w="1391" w:type="dxa"/>
            <w:vMerge/>
          </w:tcPr>
          <w:p w:rsidR="00FA0E73" w:rsidRPr="006126D5" w:rsidRDefault="00FA0E73" w:rsidP="009A6EE7">
            <w:pPr>
              <w:ind w:left="57" w:right="57"/>
              <w:jc w:val="center"/>
            </w:pPr>
          </w:p>
        </w:tc>
        <w:tc>
          <w:tcPr>
            <w:tcW w:w="1339" w:type="dxa"/>
            <w:vMerge/>
          </w:tcPr>
          <w:p w:rsidR="00FA0E73" w:rsidRPr="006126D5" w:rsidRDefault="00FA0E73" w:rsidP="009A6EE7">
            <w:pPr>
              <w:ind w:left="57" w:right="57"/>
              <w:jc w:val="center"/>
            </w:pPr>
          </w:p>
        </w:tc>
        <w:tc>
          <w:tcPr>
            <w:tcW w:w="3471" w:type="dxa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Фамилия, имя, отчество</w:t>
            </w:r>
          </w:p>
        </w:tc>
        <w:tc>
          <w:tcPr>
            <w:tcW w:w="3248" w:type="dxa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Должность</w:t>
            </w:r>
          </w:p>
        </w:tc>
        <w:tc>
          <w:tcPr>
            <w:tcW w:w="1748" w:type="dxa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Номер телефона</w:t>
            </w:r>
          </w:p>
        </w:tc>
        <w:tc>
          <w:tcPr>
            <w:tcW w:w="2126" w:type="dxa"/>
            <w:vMerge/>
          </w:tcPr>
          <w:p w:rsidR="00FA0E73" w:rsidRPr="006126D5" w:rsidRDefault="00FA0E73" w:rsidP="009A6EE7">
            <w:pPr>
              <w:ind w:left="57" w:right="57"/>
              <w:jc w:val="center"/>
            </w:pP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391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39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1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248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48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26" w:type="dxa"/>
            <w:vAlign w:val="bottom"/>
          </w:tcPr>
          <w:p w:rsidR="00FA0E73" w:rsidRPr="006126D5" w:rsidRDefault="00FA0E73" w:rsidP="009A6EE7">
            <w:pPr>
              <w:ind w:left="57" w:right="57"/>
              <w:jc w:val="center"/>
            </w:pPr>
            <w:r>
              <w:t>7</w:t>
            </w: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9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39" w:type="dxa"/>
            <w:vAlign w:val="bottom"/>
          </w:tcPr>
          <w:p w:rsidR="00FA0E73" w:rsidRPr="006126D5" w:rsidRDefault="00FA0E73" w:rsidP="009A6EE7">
            <w:pPr>
              <w:ind w:left="57" w:right="57"/>
              <w:jc w:val="right"/>
            </w:pPr>
          </w:p>
        </w:tc>
        <w:tc>
          <w:tcPr>
            <w:tcW w:w="347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32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7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2126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9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39" w:type="dxa"/>
            <w:vAlign w:val="bottom"/>
          </w:tcPr>
          <w:p w:rsidR="00FA0E73" w:rsidRPr="006126D5" w:rsidRDefault="00FA0E73" w:rsidP="009A6EE7">
            <w:pPr>
              <w:ind w:left="57" w:right="57"/>
              <w:jc w:val="right"/>
            </w:pPr>
          </w:p>
        </w:tc>
        <w:tc>
          <w:tcPr>
            <w:tcW w:w="347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32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7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2126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9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39" w:type="dxa"/>
            <w:vAlign w:val="bottom"/>
          </w:tcPr>
          <w:p w:rsidR="00FA0E73" w:rsidRPr="006126D5" w:rsidRDefault="00FA0E73" w:rsidP="009A6EE7">
            <w:pPr>
              <w:ind w:left="57" w:right="57"/>
              <w:jc w:val="right"/>
            </w:pPr>
          </w:p>
        </w:tc>
        <w:tc>
          <w:tcPr>
            <w:tcW w:w="347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32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7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2126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9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39" w:type="dxa"/>
            <w:vAlign w:val="bottom"/>
          </w:tcPr>
          <w:p w:rsidR="00FA0E73" w:rsidRPr="006126D5" w:rsidRDefault="00FA0E73" w:rsidP="009A6EE7">
            <w:pPr>
              <w:ind w:left="57" w:right="57"/>
              <w:jc w:val="right"/>
            </w:pPr>
          </w:p>
        </w:tc>
        <w:tc>
          <w:tcPr>
            <w:tcW w:w="347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32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7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2126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</w:tr>
      <w:tr w:rsidR="00FA0E73" w:rsidRPr="006126D5" w:rsidTr="00713B09">
        <w:trPr>
          <w:trHeight w:val="240"/>
        </w:trPr>
        <w:tc>
          <w:tcPr>
            <w:tcW w:w="560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9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339" w:type="dxa"/>
            <w:vAlign w:val="bottom"/>
          </w:tcPr>
          <w:p w:rsidR="00FA0E73" w:rsidRPr="006126D5" w:rsidRDefault="00FA0E73" w:rsidP="009A6EE7">
            <w:pPr>
              <w:ind w:left="57" w:right="57"/>
              <w:jc w:val="right"/>
            </w:pPr>
          </w:p>
        </w:tc>
        <w:tc>
          <w:tcPr>
            <w:tcW w:w="3471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32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1748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  <w:tc>
          <w:tcPr>
            <w:tcW w:w="2126" w:type="dxa"/>
            <w:vAlign w:val="bottom"/>
          </w:tcPr>
          <w:p w:rsidR="00FA0E73" w:rsidRPr="006126D5" w:rsidRDefault="00FA0E73" w:rsidP="009A6EE7">
            <w:pPr>
              <w:ind w:left="57" w:right="57"/>
            </w:pPr>
          </w:p>
        </w:tc>
      </w:tr>
    </w:tbl>
    <w:p w:rsidR="00FA0E73" w:rsidRDefault="00FA0E73" w:rsidP="00FA0E73">
      <w:pPr>
        <w:rPr>
          <w:sz w:val="28"/>
          <w:szCs w:val="28"/>
        </w:rPr>
      </w:pPr>
    </w:p>
    <w:p w:rsidR="00FA0E73" w:rsidRDefault="00FA0E73" w:rsidP="00D67CE2">
      <w:pPr>
        <w:ind w:firstLine="720"/>
        <w:jc w:val="both"/>
        <w:rPr>
          <w:sz w:val="28"/>
          <w:szCs w:val="28"/>
        </w:rPr>
        <w:sectPr w:rsidR="00FA0E73" w:rsidSect="00A456A4">
          <w:headerReference w:type="default" r:id="rId10"/>
          <w:pgSz w:w="16838" w:h="11906" w:orient="landscape" w:code="9"/>
          <w:pgMar w:top="1134" w:right="1134" w:bottom="1134" w:left="1985" w:header="397" w:footer="397" w:gutter="0"/>
          <w:cols w:space="708"/>
          <w:docGrid w:linePitch="360"/>
        </w:sectPr>
      </w:pPr>
    </w:p>
    <w:p w:rsidR="00606613" w:rsidRPr="00D82B8E" w:rsidRDefault="00606613" w:rsidP="00842390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</w:p>
    <w:sectPr w:rsidR="00606613" w:rsidRPr="00D82B8E" w:rsidSect="00BB4455">
      <w:headerReference w:type="default" r:id="rId11"/>
      <w:pgSz w:w="11906" w:h="16838" w:code="9"/>
      <w:pgMar w:top="1134" w:right="1134" w:bottom="1134" w:left="1985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0A" w:rsidRDefault="00BE730A" w:rsidP="003452CC">
      <w:r>
        <w:separator/>
      </w:r>
    </w:p>
  </w:endnote>
  <w:endnote w:type="continuationSeparator" w:id="0">
    <w:p w:rsidR="00BE730A" w:rsidRDefault="00BE730A" w:rsidP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0A" w:rsidRDefault="00BE730A" w:rsidP="003452CC">
      <w:r>
        <w:separator/>
      </w:r>
    </w:p>
  </w:footnote>
  <w:footnote w:type="continuationSeparator" w:id="0">
    <w:p w:rsidR="00BE730A" w:rsidRDefault="00BE730A" w:rsidP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280F" w:rsidRPr="00A2280F" w:rsidRDefault="001D43A3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2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280F" w:rsidRPr="00A228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2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3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28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4A68" w:rsidRPr="00884A68" w:rsidRDefault="001D43A3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4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4A68" w:rsidRPr="00884A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4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3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4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32"/>
      <w:docPartObj>
        <w:docPartGallery w:val="Page Numbers (Top of Page)"/>
        <w:docPartUnique/>
      </w:docPartObj>
    </w:sdtPr>
    <w:sdtEndPr>
      <w:rPr>
        <w:rStyle w:val="20"/>
        <w:sz w:val="24"/>
      </w:rPr>
    </w:sdtEndPr>
    <w:sdtContent>
      <w:p w:rsidR="00BB4455" w:rsidRPr="00BB4455" w:rsidRDefault="001D43A3">
        <w:pPr>
          <w:pStyle w:val="ab"/>
          <w:jc w:val="right"/>
          <w:rPr>
            <w:rStyle w:val="20"/>
          </w:rPr>
        </w:pPr>
        <w:r w:rsidRPr="00BB4455">
          <w:rPr>
            <w:rStyle w:val="20"/>
            <w:rFonts w:ascii="Times New Roman" w:hAnsi="Times New Roman" w:cs="Times New Roman"/>
          </w:rPr>
          <w:fldChar w:fldCharType="begin"/>
        </w:r>
        <w:r w:rsidR="00BB4455" w:rsidRPr="00BB4455">
          <w:rPr>
            <w:rStyle w:val="20"/>
            <w:rFonts w:ascii="Times New Roman" w:hAnsi="Times New Roman" w:cs="Times New Roman"/>
          </w:rPr>
          <w:instrText xml:space="preserve"> PAGE   \* MERGEFORMAT </w:instrText>
        </w:r>
        <w:r w:rsidRPr="00BB4455">
          <w:rPr>
            <w:rStyle w:val="20"/>
            <w:rFonts w:ascii="Times New Roman" w:hAnsi="Times New Roman" w:cs="Times New Roman"/>
          </w:rPr>
          <w:fldChar w:fldCharType="separate"/>
        </w:r>
        <w:r w:rsidR="00842390">
          <w:rPr>
            <w:rStyle w:val="20"/>
            <w:rFonts w:ascii="Times New Roman" w:hAnsi="Times New Roman" w:cs="Times New Roman"/>
            <w:noProof/>
          </w:rPr>
          <w:t>2</w:t>
        </w:r>
        <w:r w:rsidRPr="00BB4455">
          <w:rPr>
            <w:rStyle w:val="20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CBE"/>
    <w:multiLevelType w:val="hybridMultilevel"/>
    <w:tmpl w:val="825C6EF4"/>
    <w:lvl w:ilvl="0" w:tplc="FD78A6AE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09C"/>
    <w:multiLevelType w:val="hybridMultilevel"/>
    <w:tmpl w:val="DAB6341C"/>
    <w:lvl w:ilvl="0" w:tplc="08A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42D1"/>
    <w:multiLevelType w:val="hybridMultilevel"/>
    <w:tmpl w:val="186E7258"/>
    <w:lvl w:ilvl="0" w:tplc="DAF4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63996"/>
    <w:multiLevelType w:val="hybridMultilevel"/>
    <w:tmpl w:val="D43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80317"/>
    <w:multiLevelType w:val="hybridMultilevel"/>
    <w:tmpl w:val="4322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FD4FD9"/>
    <w:multiLevelType w:val="hybridMultilevel"/>
    <w:tmpl w:val="DE82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4157B"/>
    <w:multiLevelType w:val="hybridMultilevel"/>
    <w:tmpl w:val="E272B41A"/>
    <w:lvl w:ilvl="0" w:tplc="6570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34E7C"/>
    <w:multiLevelType w:val="hybridMultilevel"/>
    <w:tmpl w:val="EFDA2EA6"/>
    <w:lvl w:ilvl="0" w:tplc="F43C308C">
      <w:start w:val="7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>
    <w:nsid w:val="40BC304D"/>
    <w:multiLevelType w:val="multilevel"/>
    <w:tmpl w:val="84E4B10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509F3C5B"/>
    <w:multiLevelType w:val="hybridMultilevel"/>
    <w:tmpl w:val="902EC97E"/>
    <w:lvl w:ilvl="0" w:tplc="F86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1A6B"/>
    <w:multiLevelType w:val="multilevel"/>
    <w:tmpl w:val="E25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12C1ED1"/>
    <w:multiLevelType w:val="hybridMultilevel"/>
    <w:tmpl w:val="F58A3766"/>
    <w:lvl w:ilvl="0" w:tplc="72D85D12">
      <w:start w:val="1"/>
      <w:numFmt w:val="upperRoman"/>
      <w:pStyle w:val="10"/>
      <w:lvlText w:val="§ %1.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BE5EA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A4EFC"/>
    <w:multiLevelType w:val="hybridMultilevel"/>
    <w:tmpl w:val="D82240EA"/>
    <w:lvl w:ilvl="0" w:tplc="D320FD80">
      <w:start w:val="9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BC7"/>
    <w:rsid w:val="000018F0"/>
    <w:rsid w:val="00007E21"/>
    <w:rsid w:val="0001011F"/>
    <w:rsid w:val="00015A7A"/>
    <w:rsid w:val="0004768F"/>
    <w:rsid w:val="00060805"/>
    <w:rsid w:val="00060DC8"/>
    <w:rsid w:val="000820E8"/>
    <w:rsid w:val="00091038"/>
    <w:rsid w:val="000963D4"/>
    <w:rsid w:val="000A1F08"/>
    <w:rsid w:val="000A3C95"/>
    <w:rsid w:val="000A4AFB"/>
    <w:rsid w:val="000A58B7"/>
    <w:rsid w:val="000B69FB"/>
    <w:rsid w:val="000C009E"/>
    <w:rsid w:val="000D00E8"/>
    <w:rsid w:val="000D3DEF"/>
    <w:rsid w:val="000D5C70"/>
    <w:rsid w:val="000D6158"/>
    <w:rsid w:val="000E320E"/>
    <w:rsid w:val="000E5FFC"/>
    <w:rsid w:val="001009B4"/>
    <w:rsid w:val="00110162"/>
    <w:rsid w:val="00134C53"/>
    <w:rsid w:val="001433AD"/>
    <w:rsid w:val="00145B03"/>
    <w:rsid w:val="00147145"/>
    <w:rsid w:val="00152F21"/>
    <w:rsid w:val="00156A40"/>
    <w:rsid w:val="00157394"/>
    <w:rsid w:val="00157BB3"/>
    <w:rsid w:val="00164508"/>
    <w:rsid w:val="001700D7"/>
    <w:rsid w:val="001726AF"/>
    <w:rsid w:val="00177DC7"/>
    <w:rsid w:val="0018239A"/>
    <w:rsid w:val="001953BD"/>
    <w:rsid w:val="001958E3"/>
    <w:rsid w:val="001A1BD3"/>
    <w:rsid w:val="001A1FE0"/>
    <w:rsid w:val="001A72FA"/>
    <w:rsid w:val="001B2B9C"/>
    <w:rsid w:val="001C7505"/>
    <w:rsid w:val="001C79F3"/>
    <w:rsid w:val="001D43A3"/>
    <w:rsid w:val="001E4259"/>
    <w:rsid w:val="001E6800"/>
    <w:rsid w:val="001F1412"/>
    <w:rsid w:val="002069E9"/>
    <w:rsid w:val="00223182"/>
    <w:rsid w:val="002254CB"/>
    <w:rsid w:val="00233EE9"/>
    <w:rsid w:val="00235E6A"/>
    <w:rsid w:val="0023697D"/>
    <w:rsid w:val="002373B8"/>
    <w:rsid w:val="0024640B"/>
    <w:rsid w:val="00250777"/>
    <w:rsid w:val="00254B47"/>
    <w:rsid w:val="00256C1F"/>
    <w:rsid w:val="00261784"/>
    <w:rsid w:val="0026741F"/>
    <w:rsid w:val="00270E59"/>
    <w:rsid w:val="00274C4B"/>
    <w:rsid w:val="00286099"/>
    <w:rsid w:val="00290E2C"/>
    <w:rsid w:val="00294F40"/>
    <w:rsid w:val="002A10C0"/>
    <w:rsid w:val="002A338A"/>
    <w:rsid w:val="002B63A1"/>
    <w:rsid w:val="002B7FCF"/>
    <w:rsid w:val="002C0F9C"/>
    <w:rsid w:val="002C5026"/>
    <w:rsid w:val="002D13F8"/>
    <w:rsid w:val="002D7479"/>
    <w:rsid w:val="002E023B"/>
    <w:rsid w:val="002F7B4C"/>
    <w:rsid w:val="00315EF0"/>
    <w:rsid w:val="003168E8"/>
    <w:rsid w:val="00321A2B"/>
    <w:rsid w:val="00337CEA"/>
    <w:rsid w:val="003404FE"/>
    <w:rsid w:val="003416E0"/>
    <w:rsid w:val="003452CC"/>
    <w:rsid w:val="00345E0F"/>
    <w:rsid w:val="00346100"/>
    <w:rsid w:val="003579BC"/>
    <w:rsid w:val="00362CF7"/>
    <w:rsid w:val="00371749"/>
    <w:rsid w:val="00376CDC"/>
    <w:rsid w:val="003810E2"/>
    <w:rsid w:val="00383FC4"/>
    <w:rsid w:val="003945D7"/>
    <w:rsid w:val="00396A95"/>
    <w:rsid w:val="003A2458"/>
    <w:rsid w:val="003A2A67"/>
    <w:rsid w:val="003A4261"/>
    <w:rsid w:val="003C3599"/>
    <w:rsid w:val="003C57E9"/>
    <w:rsid w:val="003C5CA7"/>
    <w:rsid w:val="003C6B6F"/>
    <w:rsid w:val="003E2713"/>
    <w:rsid w:val="003E5D53"/>
    <w:rsid w:val="003E6AE2"/>
    <w:rsid w:val="003F0057"/>
    <w:rsid w:val="003F1931"/>
    <w:rsid w:val="003F3F5F"/>
    <w:rsid w:val="003F68BE"/>
    <w:rsid w:val="00413DE1"/>
    <w:rsid w:val="004145EF"/>
    <w:rsid w:val="00416ACB"/>
    <w:rsid w:val="004176BD"/>
    <w:rsid w:val="00425FEF"/>
    <w:rsid w:val="00427EA7"/>
    <w:rsid w:val="004438FE"/>
    <w:rsid w:val="00445177"/>
    <w:rsid w:val="0045137C"/>
    <w:rsid w:val="00451B7E"/>
    <w:rsid w:val="004553B4"/>
    <w:rsid w:val="00466727"/>
    <w:rsid w:val="00470A58"/>
    <w:rsid w:val="004807F7"/>
    <w:rsid w:val="00481569"/>
    <w:rsid w:val="00493E45"/>
    <w:rsid w:val="00494447"/>
    <w:rsid w:val="004A2B11"/>
    <w:rsid w:val="004A2D3A"/>
    <w:rsid w:val="004A62CE"/>
    <w:rsid w:val="004B3DD6"/>
    <w:rsid w:val="004B771D"/>
    <w:rsid w:val="004F15F5"/>
    <w:rsid w:val="00500B1D"/>
    <w:rsid w:val="00504CE0"/>
    <w:rsid w:val="0051293A"/>
    <w:rsid w:val="00516290"/>
    <w:rsid w:val="00531546"/>
    <w:rsid w:val="0053543B"/>
    <w:rsid w:val="00544C67"/>
    <w:rsid w:val="00545523"/>
    <w:rsid w:val="00550336"/>
    <w:rsid w:val="0055148F"/>
    <w:rsid w:val="0055303E"/>
    <w:rsid w:val="005579AB"/>
    <w:rsid w:val="00571FA2"/>
    <w:rsid w:val="00574FEE"/>
    <w:rsid w:val="00575019"/>
    <w:rsid w:val="00577521"/>
    <w:rsid w:val="00591763"/>
    <w:rsid w:val="005A499C"/>
    <w:rsid w:val="005B7709"/>
    <w:rsid w:val="005C1CF5"/>
    <w:rsid w:val="005C6C76"/>
    <w:rsid w:val="00601DF7"/>
    <w:rsid w:val="00606613"/>
    <w:rsid w:val="00611F35"/>
    <w:rsid w:val="00617317"/>
    <w:rsid w:val="0062162B"/>
    <w:rsid w:val="00625AE6"/>
    <w:rsid w:val="00654DA6"/>
    <w:rsid w:val="00661512"/>
    <w:rsid w:val="006632CC"/>
    <w:rsid w:val="00681AC6"/>
    <w:rsid w:val="00690FAA"/>
    <w:rsid w:val="006919D2"/>
    <w:rsid w:val="006A1991"/>
    <w:rsid w:val="006A5BED"/>
    <w:rsid w:val="006B25F2"/>
    <w:rsid w:val="006C35DB"/>
    <w:rsid w:val="006C3978"/>
    <w:rsid w:val="006C7E37"/>
    <w:rsid w:val="006D559D"/>
    <w:rsid w:val="006F0C7D"/>
    <w:rsid w:val="00704009"/>
    <w:rsid w:val="00704499"/>
    <w:rsid w:val="00712082"/>
    <w:rsid w:val="007124DF"/>
    <w:rsid w:val="00713B09"/>
    <w:rsid w:val="007166E6"/>
    <w:rsid w:val="0074310C"/>
    <w:rsid w:val="00744759"/>
    <w:rsid w:val="007524C1"/>
    <w:rsid w:val="00753414"/>
    <w:rsid w:val="00763132"/>
    <w:rsid w:val="007645A1"/>
    <w:rsid w:val="00770D6C"/>
    <w:rsid w:val="0077596E"/>
    <w:rsid w:val="00792777"/>
    <w:rsid w:val="007A0F82"/>
    <w:rsid w:val="007B374C"/>
    <w:rsid w:val="007B6F78"/>
    <w:rsid w:val="007C00A3"/>
    <w:rsid w:val="007C46C6"/>
    <w:rsid w:val="007C5EB9"/>
    <w:rsid w:val="007D0B34"/>
    <w:rsid w:val="007D5427"/>
    <w:rsid w:val="007E754E"/>
    <w:rsid w:val="00803E04"/>
    <w:rsid w:val="0081214A"/>
    <w:rsid w:val="00814175"/>
    <w:rsid w:val="00814D2B"/>
    <w:rsid w:val="008336D1"/>
    <w:rsid w:val="00842390"/>
    <w:rsid w:val="008433D3"/>
    <w:rsid w:val="0085202D"/>
    <w:rsid w:val="0085268C"/>
    <w:rsid w:val="00856293"/>
    <w:rsid w:val="008573EA"/>
    <w:rsid w:val="00872A60"/>
    <w:rsid w:val="0087497B"/>
    <w:rsid w:val="008764AE"/>
    <w:rsid w:val="00884A68"/>
    <w:rsid w:val="008850DA"/>
    <w:rsid w:val="008872DC"/>
    <w:rsid w:val="00893943"/>
    <w:rsid w:val="008A2DAD"/>
    <w:rsid w:val="008A390B"/>
    <w:rsid w:val="008A4A7F"/>
    <w:rsid w:val="008B2309"/>
    <w:rsid w:val="008B6ECA"/>
    <w:rsid w:val="008B73A2"/>
    <w:rsid w:val="008C7C3C"/>
    <w:rsid w:val="008D1842"/>
    <w:rsid w:val="008E2F99"/>
    <w:rsid w:val="008E637D"/>
    <w:rsid w:val="008F0CF3"/>
    <w:rsid w:val="008F6856"/>
    <w:rsid w:val="00900CFB"/>
    <w:rsid w:val="00917787"/>
    <w:rsid w:val="00925906"/>
    <w:rsid w:val="00926B5C"/>
    <w:rsid w:val="0093139C"/>
    <w:rsid w:val="00931C24"/>
    <w:rsid w:val="0093343F"/>
    <w:rsid w:val="009408E7"/>
    <w:rsid w:val="00956974"/>
    <w:rsid w:val="009678C4"/>
    <w:rsid w:val="00971C5B"/>
    <w:rsid w:val="00986741"/>
    <w:rsid w:val="00997539"/>
    <w:rsid w:val="009A280C"/>
    <w:rsid w:val="009A2A73"/>
    <w:rsid w:val="009A400F"/>
    <w:rsid w:val="009A6EE7"/>
    <w:rsid w:val="009C04BC"/>
    <w:rsid w:val="009C548B"/>
    <w:rsid w:val="009D0D2D"/>
    <w:rsid w:val="009D652B"/>
    <w:rsid w:val="00A065CD"/>
    <w:rsid w:val="00A07A24"/>
    <w:rsid w:val="00A120BE"/>
    <w:rsid w:val="00A148B6"/>
    <w:rsid w:val="00A16982"/>
    <w:rsid w:val="00A16B98"/>
    <w:rsid w:val="00A2178B"/>
    <w:rsid w:val="00A2219A"/>
    <w:rsid w:val="00A2280F"/>
    <w:rsid w:val="00A25C13"/>
    <w:rsid w:val="00A277AF"/>
    <w:rsid w:val="00A32FDC"/>
    <w:rsid w:val="00A41DB0"/>
    <w:rsid w:val="00A456A4"/>
    <w:rsid w:val="00A50648"/>
    <w:rsid w:val="00A53825"/>
    <w:rsid w:val="00A54E53"/>
    <w:rsid w:val="00A609A7"/>
    <w:rsid w:val="00A800F5"/>
    <w:rsid w:val="00A872B4"/>
    <w:rsid w:val="00A962B1"/>
    <w:rsid w:val="00A96D14"/>
    <w:rsid w:val="00AA07FA"/>
    <w:rsid w:val="00AA3795"/>
    <w:rsid w:val="00AB2FD5"/>
    <w:rsid w:val="00AC2E21"/>
    <w:rsid w:val="00AC7445"/>
    <w:rsid w:val="00AD1283"/>
    <w:rsid w:val="00AD3EB6"/>
    <w:rsid w:val="00AD7BC7"/>
    <w:rsid w:val="00AF73DD"/>
    <w:rsid w:val="00B00851"/>
    <w:rsid w:val="00B0176B"/>
    <w:rsid w:val="00B1074F"/>
    <w:rsid w:val="00B13609"/>
    <w:rsid w:val="00B141A7"/>
    <w:rsid w:val="00B206EF"/>
    <w:rsid w:val="00B256EE"/>
    <w:rsid w:val="00B319BD"/>
    <w:rsid w:val="00B32CE5"/>
    <w:rsid w:val="00B3699A"/>
    <w:rsid w:val="00B403A4"/>
    <w:rsid w:val="00B4341F"/>
    <w:rsid w:val="00B61F18"/>
    <w:rsid w:val="00B70BC7"/>
    <w:rsid w:val="00B7664A"/>
    <w:rsid w:val="00B86965"/>
    <w:rsid w:val="00B962CB"/>
    <w:rsid w:val="00BA0822"/>
    <w:rsid w:val="00BA0B1D"/>
    <w:rsid w:val="00BA7729"/>
    <w:rsid w:val="00BB27D6"/>
    <w:rsid w:val="00BB4455"/>
    <w:rsid w:val="00BB670F"/>
    <w:rsid w:val="00BD1036"/>
    <w:rsid w:val="00BE006F"/>
    <w:rsid w:val="00BE730A"/>
    <w:rsid w:val="00BE7FEE"/>
    <w:rsid w:val="00BF5DD7"/>
    <w:rsid w:val="00BF66AB"/>
    <w:rsid w:val="00C03739"/>
    <w:rsid w:val="00C044D1"/>
    <w:rsid w:val="00C10613"/>
    <w:rsid w:val="00C10D6B"/>
    <w:rsid w:val="00C11F40"/>
    <w:rsid w:val="00C12725"/>
    <w:rsid w:val="00C3479C"/>
    <w:rsid w:val="00C4589F"/>
    <w:rsid w:val="00C75790"/>
    <w:rsid w:val="00C9194C"/>
    <w:rsid w:val="00C97E90"/>
    <w:rsid w:val="00CA0F32"/>
    <w:rsid w:val="00CB1F09"/>
    <w:rsid w:val="00CC3AFF"/>
    <w:rsid w:val="00CD31FB"/>
    <w:rsid w:val="00CE0C44"/>
    <w:rsid w:val="00CF1964"/>
    <w:rsid w:val="00CF3D1C"/>
    <w:rsid w:val="00D04C8C"/>
    <w:rsid w:val="00D04DFA"/>
    <w:rsid w:val="00D06E62"/>
    <w:rsid w:val="00D14C20"/>
    <w:rsid w:val="00D22BDE"/>
    <w:rsid w:val="00D24D40"/>
    <w:rsid w:val="00D27DE3"/>
    <w:rsid w:val="00D31139"/>
    <w:rsid w:val="00D33379"/>
    <w:rsid w:val="00D35F0B"/>
    <w:rsid w:val="00D42C4E"/>
    <w:rsid w:val="00D44A04"/>
    <w:rsid w:val="00D47A3D"/>
    <w:rsid w:val="00D645E4"/>
    <w:rsid w:val="00D67CE2"/>
    <w:rsid w:val="00D76443"/>
    <w:rsid w:val="00D82471"/>
    <w:rsid w:val="00D82B8E"/>
    <w:rsid w:val="00D8664F"/>
    <w:rsid w:val="00DC6A34"/>
    <w:rsid w:val="00DE3344"/>
    <w:rsid w:val="00DE6FE2"/>
    <w:rsid w:val="00DF397E"/>
    <w:rsid w:val="00E04BEC"/>
    <w:rsid w:val="00E059E5"/>
    <w:rsid w:val="00E12072"/>
    <w:rsid w:val="00E16496"/>
    <w:rsid w:val="00E17607"/>
    <w:rsid w:val="00E34C82"/>
    <w:rsid w:val="00E40F91"/>
    <w:rsid w:val="00E42E01"/>
    <w:rsid w:val="00E452C3"/>
    <w:rsid w:val="00E64F69"/>
    <w:rsid w:val="00E95500"/>
    <w:rsid w:val="00E959AA"/>
    <w:rsid w:val="00E95FBC"/>
    <w:rsid w:val="00EA2CB1"/>
    <w:rsid w:val="00EA61C8"/>
    <w:rsid w:val="00EA71B6"/>
    <w:rsid w:val="00EC18CC"/>
    <w:rsid w:val="00EC4A81"/>
    <w:rsid w:val="00ED29C5"/>
    <w:rsid w:val="00ED3709"/>
    <w:rsid w:val="00ED4FB0"/>
    <w:rsid w:val="00F01E2D"/>
    <w:rsid w:val="00F05008"/>
    <w:rsid w:val="00F06606"/>
    <w:rsid w:val="00F10BE1"/>
    <w:rsid w:val="00F132E8"/>
    <w:rsid w:val="00F15169"/>
    <w:rsid w:val="00F151FF"/>
    <w:rsid w:val="00F1576E"/>
    <w:rsid w:val="00F21956"/>
    <w:rsid w:val="00F32425"/>
    <w:rsid w:val="00F4397D"/>
    <w:rsid w:val="00F56D04"/>
    <w:rsid w:val="00F5708A"/>
    <w:rsid w:val="00F576B3"/>
    <w:rsid w:val="00F606A2"/>
    <w:rsid w:val="00F62D6E"/>
    <w:rsid w:val="00F66819"/>
    <w:rsid w:val="00F67910"/>
    <w:rsid w:val="00F830BF"/>
    <w:rsid w:val="00F90724"/>
    <w:rsid w:val="00F96323"/>
    <w:rsid w:val="00FA0100"/>
    <w:rsid w:val="00FA09E2"/>
    <w:rsid w:val="00FA0E73"/>
    <w:rsid w:val="00FA55A0"/>
    <w:rsid w:val="00FB4920"/>
    <w:rsid w:val="00FB74F8"/>
    <w:rsid w:val="00FB7EA6"/>
    <w:rsid w:val="00FC0BCF"/>
    <w:rsid w:val="00FC6A4B"/>
    <w:rsid w:val="00FD69A5"/>
    <w:rsid w:val="00FE25F6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A6F6-8119-47A4-A55A-F30838AA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№_____</vt:lpstr>
    </vt:vector>
  </TitlesOfParts>
  <Company>ГОСЭКСПЕРТИЗА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№_____</dc:title>
  <dc:creator>Зверев Лев</dc:creator>
  <cp:lastModifiedBy>АУ РМЭ УГЭПД</cp:lastModifiedBy>
  <cp:revision>17</cp:revision>
  <cp:lastPrinted>2015-12-01T12:56:00Z</cp:lastPrinted>
  <dcterms:created xsi:type="dcterms:W3CDTF">2014-06-24T04:08:00Z</dcterms:created>
  <dcterms:modified xsi:type="dcterms:W3CDTF">2017-06-26T09:01:00Z</dcterms:modified>
</cp:coreProperties>
</file>